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5BB11" w14:textId="3F8AA854" w:rsidR="00495F75" w:rsidRPr="00DF2C8D" w:rsidRDefault="00495F75" w:rsidP="00551F5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</w:t>
      </w:r>
      <w:r w:rsidR="00566C1F">
        <w:rPr>
          <w:rFonts w:ascii="Times New Roman" w:hAnsi="Times New Roman" w:cs="Times New Roman"/>
          <w:b/>
        </w:rPr>
        <w:t xml:space="preserve">: </w:t>
      </w:r>
      <w:r w:rsidR="00551F54" w:rsidRPr="00566C1F">
        <w:rPr>
          <w:rFonts w:ascii="Times New Roman" w:hAnsi="Times New Roman" w:cs="Times New Roman"/>
          <w:bCs/>
        </w:rPr>
        <w:t>Taşınır Kayıt Yetkilisi</w:t>
      </w:r>
    </w:p>
    <w:p w14:paraId="06F640A3" w14:textId="7AC7A6D9" w:rsidR="00495F75" w:rsidRPr="00DF2C8D" w:rsidRDefault="00495F75" w:rsidP="00551F5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718378E" w14:textId="77777777" w:rsidR="00E6693B" w:rsidRDefault="00495F75" w:rsidP="00551F54">
      <w:pPr>
        <w:spacing w:after="0" w:line="360" w:lineRule="auto"/>
        <w:rPr>
          <w:rFonts w:ascii="Times New Roman" w:hAnsi="Times New Roman" w:cs="Times New Roman"/>
          <w:b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E6693B" w:rsidRPr="00F90985">
        <w:rPr>
          <w:rFonts w:ascii="Times New Roman" w:eastAsia="Calibri" w:hAnsi="Times New Roman" w:cs="Times New Roman"/>
        </w:rPr>
        <w:t>Şube Müdürü-Daire Başkanı-Genel Sekreter-Rektör Yardımcısı-Rektör</w:t>
      </w:r>
      <w:r w:rsidR="00E6693B" w:rsidRPr="000D0185">
        <w:rPr>
          <w:rFonts w:ascii="Times New Roman" w:hAnsi="Times New Roman" w:cs="Times New Roman"/>
          <w:b/>
        </w:rPr>
        <w:t xml:space="preserve"> </w:t>
      </w:r>
    </w:p>
    <w:p w14:paraId="2C9ECD87" w14:textId="595AAFD4" w:rsidR="00D8408E" w:rsidRDefault="00495F75" w:rsidP="00551F54">
      <w:pPr>
        <w:spacing w:after="0" w:line="360" w:lineRule="auto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55BF561D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Taşınır Mal Yönetmeliği gereğince taşınır kayıt işlemlerini yürütmek.</w:t>
      </w:r>
    </w:p>
    <w:p w14:paraId="28578641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 xml:space="preserve">Harcama birimince edinilen ve muayene-kabulü yapılan taşınırları cins ve niteliklerine göre sayarak, tartarak veya ölçerek teslim almak; doğrudan tüketilmeyen ve kullanıma verilmeyen </w:t>
      </w:r>
      <w:bookmarkStart w:id="0" w:name="_GoBack"/>
      <w:bookmarkEnd w:id="0"/>
      <w:r w:rsidRPr="00D66DE0">
        <w:rPr>
          <w:rFonts w:ascii="Times New Roman" w:eastAsia="Calibri" w:hAnsi="Times New Roman" w:cs="Times New Roman"/>
        </w:rPr>
        <w:t>taşınırları sorumluluğundaki ambarlarda muhafaza etmek.</w:t>
      </w:r>
    </w:p>
    <w:p w14:paraId="40C63EC9" w14:textId="4955B672" w:rsidR="00D66DE0" w:rsidRPr="008B6277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8B6277">
        <w:rPr>
          <w:rFonts w:ascii="Times New Roman" w:eastAsia="Calibri" w:hAnsi="Times New Roman" w:cs="Times New Roman"/>
        </w:rPr>
        <w:t>Muayene ve kabul işlemi hemen yapılamayan taşınırları kontrol ederek teslim almak; özellikleri gereği kesin kabulü belli bir dönem kullanıldıktan sonra yapılabilen sarf malzemeleri hariç olmak üzere, kesin kabul yapılmadan kullanıma verilmesini önlemek.</w:t>
      </w:r>
    </w:p>
    <w:p w14:paraId="10637053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Taşınırların giriş ve çıkışına ilişkin kayıtları tutmak; bunlara ilişkin belge ve cetvelleri düzenlemek ve taşınır yönetim hesap cetvellerini istenilmesi hâlinde konsolide görevlisine vermek.</w:t>
      </w:r>
    </w:p>
    <w:p w14:paraId="51D8E8AF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Tüketime veya kullanıma verilmesi uygun görülen taşınırları ilgililere teslim etmek.</w:t>
      </w:r>
    </w:p>
    <w:p w14:paraId="096354D3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Taşınırların yangın, ıslanma, bozulma, çalınma ve benzeri tehlikelere karşı korunması için gerekli tedbirleri almak ve aldırmak.</w:t>
      </w:r>
    </w:p>
    <w:p w14:paraId="42B9CE8F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Ambarda çalınma veya olağanüstü nedenlerle meydana gelen azalmaları harcama yetkilisine bildirmek.</w:t>
      </w:r>
    </w:p>
    <w:p w14:paraId="6D362EB8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Ambar sayımını ve stok kontrolünü yapmak; harcama yetkilisince belirlenen asgari stok seviyesinin altına düşen taşınırları harcama yetkilisine bildirmek.</w:t>
      </w:r>
    </w:p>
    <w:p w14:paraId="52AB42D4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Kullanımda bulunan dayanıklı taşınırları bulundukları yerde kontrol etmek; sayımlarını yapmak ve yaptırmak.</w:t>
      </w:r>
    </w:p>
    <w:p w14:paraId="0F2F8DC5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Harcama biriminin malzeme ihtiyaç planlamasının yapılmasına yardımcı olmak.</w:t>
      </w:r>
    </w:p>
    <w:p w14:paraId="2E5E6E5F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Kayıtlarını tuttuğu taşınırların yönetim hesabını hazırlamak ve harcama yetkilisine sunulmak üzere taşınır kontrol yetkilisine teslim etmek.</w:t>
      </w:r>
    </w:p>
    <w:p w14:paraId="77BD0800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Ambarlarını devretmeden görevlerinden ayrılmamak; devir-teslim işlemlerini usulüne uygun tamamlamak.</w:t>
      </w:r>
    </w:p>
    <w:p w14:paraId="29E8F1DF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Faaliyet alanıyla ilgili, kendisine havale edilen veya talep edilen iş ve işlemler ile evrak/yazıların gereğini eşgüdüm içinde yapmak; cevap yazılarını hazırlamak (kurum içi/kurum dışı), parafe etmek ve ilgili üst yönetici/yöneticilerin onayına sunmak.</w:t>
      </w:r>
    </w:p>
    <w:p w14:paraId="6893B3E1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Gerçekleştirilen faaliyetlerin akıbeti hakkında harcama yetkilisine periyodik bilgi vermek; verilen görevlerin herhangi bir nedenle zamanında tamamlanamayacağı durumlarda gecikmeye meydan vermeden harcama yetkilisini ve taşınır kontrol yetkilisini bilgilendirmek.</w:t>
      </w:r>
    </w:p>
    <w:p w14:paraId="05689D9A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lastRenderedPageBreak/>
        <w:t>Gerçekleştirilen faaliyetlere ilişkin sorun ve önerileri harcama yetkilisine ve taşınır kontrol yetkilisine iletmek.</w:t>
      </w:r>
    </w:p>
    <w:p w14:paraId="1972CEC6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Rektörlüğün mal ve hizmet alımı işlemlerinin yürütülmesine, görev alanı kapsamında destek vermek.</w:t>
      </w:r>
    </w:p>
    <w:p w14:paraId="647353C0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Taşınır Kayıt Yetkilisi, yukarıdaki görevleri kanun ve yönetmeliklere uygun olarak yerine getirirken Genel Sekretere karşı sorumludur.</w:t>
      </w:r>
    </w:p>
    <w:p w14:paraId="3760D414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Taşınır Kayıt Yetkilisinin sorumluluğundaki ambarlarda kasıt, kusur, ihmal veya tedbirsizlik nedeniyle meydana gelen kayıp ve noksanlıklardan sorumlu olmak.</w:t>
      </w:r>
    </w:p>
    <w:p w14:paraId="18B4C940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Mesai arkadaşlarıyla uyumlu şekilde çalışmak ve gerektiğinde destek vermek.</w:t>
      </w:r>
    </w:p>
    <w:p w14:paraId="6A9968C0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Tüm iş ve işlemleri yürürlükteki mevzuata uygun olarak yerine getirmek; sıralı amir silsilesini takip etmek.</w:t>
      </w:r>
    </w:p>
    <w:p w14:paraId="1A54790D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Kurumda yürütülen iş ve işlemlerle ilgili gizlilik ilkesine riayet etmek; üçüncü kişilere bilgi vermemek.</w:t>
      </w:r>
    </w:p>
    <w:p w14:paraId="35B49F65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Mesai saatleri içinde görev yerini zaruri ihtiyaçlar dışında terk etmemek; zorunlu hâllerde birim amirlerine haber vermek.</w:t>
      </w:r>
    </w:p>
    <w:p w14:paraId="6D53BDF4" w14:textId="77777777" w:rsidR="00D66DE0" w:rsidRPr="00D66DE0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16320500" w14:textId="5E4A84DE" w:rsidR="00F46324" w:rsidRDefault="00D66DE0" w:rsidP="00551F54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D66DE0">
        <w:rPr>
          <w:rFonts w:ascii="Times New Roman" w:eastAsia="Calibri" w:hAnsi="Times New Roman" w:cs="Times New Roman"/>
        </w:rPr>
        <w:t>Amirler tarafından verilecek diğer görevleri zamanında ve eksiksiz yerine getirme</w:t>
      </w:r>
      <w:r>
        <w:rPr>
          <w:rFonts w:ascii="Times New Roman" w:eastAsia="Calibri" w:hAnsi="Times New Roman" w:cs="Times New Roman"/>
        </w:rPr>
        <w:t>k</w:t>
      </w:r>
      <w:r w:rsidR="00F46324" w:rsidRPr="00566C1F">
        <w:rPr>
          <w:rFonts w:ascii="Times New Roman" w:eastAsia="Calibri" w:hAnsi="Times New Roman" w:cs="Times New Roman"/>
        </w:rPr>
        <w:t>.</w:t>
      </w:r>
    </w:p>
    <w:p w14:paraId="36E79017" w14:textId="77777777" w:rsidR="00EA75D5" w:rsidRPr="00FC6BED" w:rsidRDefault="00EA75D5" w:rsidP="00551F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b/>
          <w:color w:val="000000" w:themeColor="text1"/>
        </w:rPr>
        <w:t>Not:</w:t>
      </w:r>
      <w:r w:rsidRPr="00FC6BED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FC6BED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FC6BED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045911CA" w14:textId="77777777" w:rsidR="00551F54" w:rsidRDefault="00551F54" w:rsidP="00551F5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C8F967F" w14:textId="772FEB0C" w:rsidR="00EA75D5" w:rsidRPr="00FC6BED" w:rsidRDefault="00EA75D5" w:rsidP="00551F5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TAŞINIR KAYIT</w:t>
      </w:r>
      <w:r w:rsidRPr="00FC6BED">
        <w:rPr>
          <w:rFonts w:ascii="Times New Roman" w:hAnsi="Times New Roman" w:cs="Times New Roman"/>
          <w:b/>
          <w:color w:val="000000" w:themeColor="text1"/>
        </w:rPr>
        <w:t xml:space="preserve"> PERSONELİ ÜNVANLAR</w:t>
      </w:r>
    </w:p>
    <w:p w14:paraId="5B8D85AA" w14:textId="77777777" w:rsidR="00EA75D5" w:rsidRPr="00FC6BED" w:rsidRDefault="00EA75D5" w:rsidP="00551F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Bilgisayar İşletmeni</w:t>
      </w:r>
    </w:p>
    <w:p w14:paraId="5F4DAA97" w14:textId="77777777" w:rsidR="00EA75D5" w:rsidRPr="00FC6BED" w:rsidRDefault="00EA75D5" w:rsidP="00551F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İşçi</w:t>
      </w:r>
    </w:p>
    <w:p w14:paraId="419648E8" w14:textId="77777777" w:rsidR="00EA75D5" w:rsidRPr="00FC6BED" w:rsidRDefault="00EA75D5" w:rsidP="00551F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Memur</w:t>
      </w:r>
    </w:p>
    <w:p w14:paraId="3D77D542" w14:textId="77777777" w:rsidR="00EA75D5" w:rsidRPr="00FC6BED" w:rsidRDefault="00EA75D5" w:rsidP="00551F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Şef</w:t>
      </w:r>
    </w:p>
    <w:p w14:paraId="393D0ACF" w14:textId="3ADD3B9D" w:rsidR="00EA75D5" w:rsidRDefault="00EA75D5" w:rsidP="00551F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5444C861" w14:textId="76ED1F65" w:rsidR="00D66DE0" w:rsidRPr="00FC6BED" w:rsidRDefault="00D66DE0" w:rsidP="00551F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7C9BE1F6">
        <w:rPr>
          <w:rFonts w:ascii="Times New Roman" w:hAnsi="Times New Roman" w:cs="Times New Roman"/>
          <w:color w:val="000000" w:themeColor="text1"/>
        </w:rPr>
        <w:t>Sözleşmeli Personel</w:t>
      </w:r>
    </w:p>
    <w:p w14:paraId="7714FB83" w14:textId="4CF32EBF" w:rsidR="44AD9DD6" w:rsidRDefault="44AD9DD6" w:rsidP="00551F5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7C9BE1F6">
        <w:rPr>
          <w:rFonts w:ascii="Times New Roman" w:hAnsi="Times New Roman" w:cs="Times New Roman"/>
          <w:color w:val="000000" w:themeColor="text1"/>
        </w:rPr>
        <w:t>Teknik Personel</w:t>
      </w:r>
    </w:p>
    <w:p w14:paraId="67564D37" w14:textId="6D5AC7FC" w:rsidR="000D0185" w:rsidRPr="00566C1F" w:rsidRDefault="000D0185" w:rsidP="00551F54">
      <w:pPr>
        <w:spacing w:after="0" w:line="360" w:lineRule="auto"/>
        <w:jc w:val="both"/>
        <w:rPr>
          <w:rFonts w:ascii="Times New Roman" w:hAnsi="Times New Roman"/>
          <w:b/>
        </w:rPr>
      </w:pPr>
      <w:r w:rsidRPr="00566C1F">
        <w:rPr>
          <w:rFonts w:ascii="Times New Roman" w:hAnsi="Times New Roman"/>
          <w:b/>
        </w:rPr>
        <w:t>GÖREVİN GEREKTİRDİĞİ NİTELİKLER</w:t>
      </w:r>
    </w:p>
    <w:p w14:paraId="61D50333" w14:textId="3F9EE1A7" w:rsidR="00495F75" w:rsidRPr="00E964DE" w:rsidRDefault="00852631" w:rsidP="00551F54">
      <w:pPr>
        <w:pStyle w:val="ListeParagraf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b/>
        </w:rPr>
      </w:pPr>
      <w:r w:rsidRPr="00E964DE">
        <w:rPr>
          <w:rFonts w:ascii="Times New Roman" w:hAnsi="Times New Roman"/>
        </w:rPr>
        <w:t>657 Sayılı Devlet Memurları Kanun’unda ve ilgili mevzuatlarda belirtilen genel niteliklere sahip olmak.</w:t>
      </w:r>
    </w:p>
    <w:sectPr w:rsidR="00495F75" w:rsidRPr="00E964DE" w:rsidSect="00E964D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49D25" w14:textId="77777777" w:rsidR="000F01DE" w:rsidRDefault="000F01DE" w:rsidP="00495F75">
      <w:pPr>
        <w:spacing w:after="0" w:line="240" w:lineRule="auto"/>
      </w:pPr>
      <w:r>
        <w:separator/>
      </w:r>
    </w:p>
  </w:endnote>
  <w:endnote w:type="continuationSeparator" w:id="0">
    <w:p w14:paraId="701CBD56" w14:textId="77777777" w:rsidR="000F01DE" w:rsidRDefault="000F01DE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68AA5" w14:textId="77777777" w:rsidR="000F01DE" w:rsidRDefault="000F01DE" w:rsidP="00495F75">
      <w:pPr>
        <w:spacing w:after="0" w:line="240" w:lineRule="auto"/>
      </w:pPr>
      <w:r>
        <w:separator/>
      </w:r>
    </w:p>
  </w:footnote>
  <w:footnote w:type="continuationSeparator" w:id="0">
    <w:p w14:paraId="7E09D429" w14:textId="77777777" w:rsidR="000F01DE" w:rsidRDefault="000F01DE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107DA7" w:rsidRPr="009D518C" w14:paraId="3135DC54" w14:textId="77777777" w:rsidTr="009574FB">
      <w:trPr>
        <w:trHeight w:val="267"/>
      </w:trPr>
      <w:tc>
        <w:tcPr>
          <w:tcW w:w="1566" w:type="dxa"/>
          <w:vMerge w:val="restart"/>
        </w:tcPr>
        <w:p w14:paraId="18B4AF9E" w14:textId="77777777" w:rsidR="00107DA7" w:rsidRPr="009D518C" w:rsidRDefault="00107DA7" w:rsidP="007570A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523CAA6C" wp14:editId="7C62C2E7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6C203E8" w14:textId="77777777" w:rsidR="00107DA7" w:rsidRPr="009D518C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C1CCE5F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825EC5A" w14:textId="77777777" w:rsidR="00107DA7" w:rsidRPr="00D33150" w:rsidRDefault="00107DA7" w:rsidP="00107DA7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FF1FAB1" w14:textId="77777777" w:rsidR="00E6693B" w:rsidRDefault="00E6693B" w:rsidP="00E6693B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Personel Daire Başkanlığı</w:t>
          </w:r>
        </w:p>
        <w:p w14:paraId="043F918B" w14:textId="23CFC622" w:rsidR="00107DA7" w:rsidRPr="009D518C" w:rsidRDefault="00107DA7" w:rsidP="00107DA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5BF295C" w14:textId="77777777" w:rsidR="00107DA7" w:rsidRPr="009D518C" w:rsidRDefault="00107DA7" w:rsidP="00107DA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1A27A2C" w14:textId="241AEA32" w:rsidR="00107DA7" w:rsidRPr="009D518C" w:rsidRDefault="00551F54" w:rsidP="00551F54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51F54">
            <w:rPr>
              <w:rFonts w:ascii="Times New Roman" w:eastAsia="Century Gothic" w:hAnsi="Times New Roman" w:cs="Times New Roman"/>
              <w:sz w:val="20"/>
              <w:szCs w:val="20"/>
            </w:rPr>
            <w:t>KYS-GT-364</w:t>
          </w:r>
        </w:p>
      </w:tc>
    </w:tr>
    <w:tr w:rsidR="00452E18" w:rsidRPr="009D518C" w14:paraId="0EFAA9C1" w14:textId="77777777" w:rsidTr="009574FB">
      <w:trPr>
        <w:trHeight w:val="267"/>
      </w:trPr>
      <w:tc>
        <w:tcPr>
          <w:tcW w:w="1566" w:type="dxa"/>
          <w:vMerge/>
        </w:tcPr>
        <w:p w14:paraId="7A523D08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FFC56CA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E9A5906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2562CA0" w14:textId="015A8934" w:rsidR="00452E18" w:rsidRPr="009D518C" w:rsidRDefault="00551F54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14.08.2025</w:t>
          </w:r>
        </w:p>
      </w:tc>
    </w:tr>
    <w:tr w:rsidR="00452E18" w:rsidRPr="009D518C" w14:paraId="41709677" w14:textId="77777777" w:rsidTr="009574FB">
      <w:trPr>
        <w:trHeight w:val="281"/>
      </w:trPr>
      <w:tc>
        <w:tcPr>
          <w:tcW w:w="1566" w:type="dxa"/>
          <w:vMerge/>
        </w:tcPr>
        <w:p w14:paraId="414F0A5C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4D3C93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197C03" w14:textId="1BDF16EC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2B76A2A" w14:textId="1717FA96" w:rsidR="00452E18" w:rsidRPr="009D518C" w:rsidRDefault="00551F54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452E18" w:rsidRPr="009D518C" w14:paraId="50ACFDEB" w14:textId="77777777" w:rsidTr="009574FB">
      <w:trPr>
        <w:trHeight w:val="281"/>
      </w:trPr>
      <w:tc>
        <w:tcPr>
          <w:tcW w:w="1566" w:type="dxa"/>
          <w:vMerge/>
        </w:tcPr>
        <w:p w14:paraId="17491878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3C60C6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597A13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8AD0530" w14:textId="6B811D41" w:rsidR="00452E18" w:rsidRPr="009D518C" w:rsidRDefault="00551F54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452E18" w:rsidRPr="009D518C" w14:paraId="39C83F99" w14:textId="77777777" w:rsidTr="009574FB">
      <w:trPr>
        <w:trHeight w:val="267"/>
      </w:trPr>
      <w:tc>
        <w:tcPr>
          <w:tcW w:w="1566" w:type="dxa"/>
          <w:vMerge/>
        </w:tcPr>
        <w:p w14:paraId="17960766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1A6A486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102AC08" w14:textId="77777777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7E8E726A" w14:textId="4E489541" w:rsidR="00452E18" w:rsidRPr="009D518C" w:rsidRDefault="00452E18" w:rsidP="00452E1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551F5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750A4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36C47135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9362D"/>
    <w:multiLevelType w:val="hybridMultilevel"/>
    <w:tmpl w:val="BF7C8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83A4E"/>
    <w:multiLevelType w:val="hybridMultilevel"/>
    <w:tmpl w:val="F928FBD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23"/>
  </w:num>
  <w:num w:numId="4">
    <w:abstractNumId w:val="15"/>
  </w:num>
  <w:num w:numId="5">
    <w:abstractNumId w:val="26"/>
  </w:num>
  <w:num w:numId="6">
    <w:abstractNumId w:val="0"/>
  </w:num>
  <w:num w:numId="7">
    <w:abstractNumId w:val="13"/>
  </w:num>
  <w:num w:numId="8">
    <w:abstractNumId w:val="19"/>
  </w:num>
  <w:num w:numId="9">
    <w:abstractNumId w:val="17"/>
  </w:num>
  <w:num w:numId="10">
    <w:abstractNumId w:val="1"/>
  </w:num>
  <w:num w:numId="11">
    <w:abstractNumId w:val="3"/>
  </w:num>
  <w:num w:numId="12">
    <w:abstractNumId w:val="18"/>
  </w:num>
  <w:num w:numId="13">
    <w:abstractNumId w:val="28"/>
  </w:num>
  <w:num w:numId="14">
    <w:abstractNumId w:val="20"/>
  </w:num>
  <w:num w:numId="15">
    <w:abstractNumId w:val="7"/>
  </w:num>
  <w:num w:numId="16">
    <w:abstractNumId w:val="9"/>
  </w:num>
  <w:num w:numId="17">
    <w:abstractNumId w:val="12"/>
  </w:num>
  <w:num w:numId="18">
    <w:abstractNumId w:val="24"/>
  </w:num>
  <w:num w:numId="19">
    <w:abstractNumId w:val="2"/>
  </w:num>
  <w:num w:numId="20">
    <w:abstractNumId w:val="8"/>
  </w:num>
  <w:num w:numId="21">
    <w:abstractNumId w:val="22"/>
  </w:num>
  <w:num w:numId="22">
    <w:abstractNumId w:val="10"/>
  </w:num>
  <w:num w:numId="23">
    <w:abstractNumId w:val="6"/>
  </w:num>
  <w:num w:numId="24">
    <w:abstractNumId w:val="21"/>
  </w:num>
  <w:num w:numId="25">
    <w:abstractNumId w:val="11"/>
  </w:num>
  <w:num w:numId="26">
    <w:abstractNumId w:val="16"/>
  </w:num>
  <w:num w:numId="27">
    <w:abstractNumId w:val="25"/>
  </w:num>
  <w:num w:numId="28">
    <w:abstractNumId w:val="4"/>
  </w:num>
  <w:num w:numId="29">
    <w:abstractNumId w:val="1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1492D"/>
    <w:rsid w:val="000939BF"/>
    <w:rsid w:val="000D0185"/>
    <w:rsid w:val="000F01DE"/>
    <w:rsid w:val="000F46A8"/>
    <w:rsid w:val="00107DA7"/>
    <w:rsid w:val="00116E1F"/>
    <w:rsid w:val="001541CC"/>
    <w:rsid w:val="00173D8E"/>
    <w:rsid w:val="00193387"/>
    <w:rsid w:val="001D6669"/>
    <w:rsid w:val="001F3BF4"/>
    <w:rsid w:val="0020608E"/>
    <w:rsid w:val="00235058"/>
    <w:rsid w:val="002654A8"/>
    <w:rsid w:val="00266422"/>
    <w:rsid w:val="00272469"/>
    <w:rsid w:val="002A5040"/>
    <w:rsid w:val="002B055D"/>
    <w:rsid w:val="003311F3"/>
    <w:rsid w:val="00425865"/>
    <w:rsid w:val="00452E18"/>
    <w:rsid w:val="00454A57"/>
    <w:rsid w:val="00495F75"/>
    <w:rsid w:val="004D6573"/>
    <w:rsid w:val="004E50DD"/>
    <w:rsid w:val="00506C62"/>
    <w:rsid w:val="00551F54"/>
    <w:rsid w:val="00566C1F"/>
    <w:rsid w:val="005B61F9"/>
    <w:rsid w:val="005D39DE"/>
    <w:rsid w:val="005E3736"/>
    <w:rsid w:val="006009A4"/>
    <w:rsid w:val="007058F8"/>
    <w:rsid w:val="00713F2F"/>
    <w:rsid w:val="00726D93"/>
    <w:rsid w:val="0074043D"/>
    <w:rsid w:val="00750A4D"/>
    <w:rsid w:val="007570A9"/>
    <w:rsid w:val="007741F7"/>
    <w:rsid w:val="007A7AE7"/>
    <w:rsid w:val="007B1930"/>
    <w:rsid w:val="007B5B30"/>
    <w:rsid w:val="007F6A25"/>
    <w:rsid w:val="00852631"/>
    <w:rsid w:val="00857D80"/>
    <w:rsid w:val="00866180"/>
    <w:rsid w:val="008A3353"/>
    <w:rsid w:val="008B0A95"/>
    <w:rsid w:val="008B6277"/>
    <w:rsid w:val="008E6B1F"/>
    <w:rsid w:val="00901B27"/>
    <w:rsid w:val="00925729"/>
    <w:rsid w:val="009910E9"/>
    <w:rsid w:val="00A04FA9"/>
    <w:rsid w:val="00A45773"/>
    <w:rsid w:val="00A560ED"/>
    <w:rsid w:val="00A62B20"/>
    <w:rsid w:val="00A6569B"/>
    <w:rsid w:val="00AA62F6"/>
    <w:rsid w:val="00AD5212"/>
    <w:rsid w:val="00AE5EB0"/>
    <w:rsid w:val="00AF290D"/>
    <w:rsid w:val="00B10006"/>
    <w:rsid w:val="00B979FB"/>
    <w:rsid w:val="00BA7C98"/>
    <w:rsid w:val="00C314C6"/>
    <w:rsid w:val="00C81D8C"/>
    <w:rsid w:val="00C841AE"/>
    <w:rsid w:val="00D37726"/>
    <w:rsid w:val="00D46AB9"/>
    <w:rsid w:val="00D66DE0"/>
    <w:rsid w:val="00D76B81"/>
    <w:rsid w:val="00D76DC3"/>
    <w:rsid w:val="00D8408E"/>
    <w:rsid w:val="00DA51BF"/>
    <w:rsid w:val="00DF2C8D"/>
    <w:rsid w:val="00E6693B"/>
    <w:rsid w:val="00E66DBE"/>
    <w:rsid w:val="00E964DE"/>
    <w:rsid w:val="00EA75D5"/>
    <w:rsid w:val="00F07E4E"/>
    <w:rsid w:val="00F46324"/>
    <w:rsid w:val="00F60628"/>
    <w:rsid w:val="00F8777B"/>
    <w:rsid w:val="00FD083A"/>
    <w:rsid w:val="44AD9DD6"/>
    <w:rsid w:val="7C9BE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737B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2A7A5-15E8-43A9-BC5C-2F3233521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3</cp:revision>
  <dcterms:created xsi:type="dcterms:W3CDTF">2025-08-13T11:52:00Z</dcterms:created>
  <dcterms:modified xsi:type="dcterms:W3CDTF">2025-08-14T09:05:00Z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842eeb80-e258-4c2b-824e-07ad2591f79e</vt:lpwstr>
  </property>
</Properties>
</file>