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55BB11" w14:textId="72AE4BB5" w:rsidR="00495F75" w:rsidRPr="00DF2C8D" w:rsidRDefault="00495F75" w:rsidP="000D0185">
      <w:pPr>
        <w:spacing w:line="360" w:lineRule="auto"/>
        <w:jc w:val="both"/>
        <w:rPr>
          <w:rFonts w:ascii="Times New Roman" w:hAnsi="Times New Roman" w:cs="Times New Roman"/>
        </w:rPr>
      </w:pPr>
      <w:r w:rsidRPr="00DF2C8D">
        <w:rPr>
          <w:rFonts w:ascii="Times New Roman" w:hAnsi="Times New Roman" w:cs="Times New Roman"/>
          <w:b/>
        </w:rPr>
        <w:t>GÖREV TANIMI</w:t>
      </w:r>
      <w:r w:rsidR="00566C1F">
        <w:rPr>
          <w:rFonts w:ascii="Times New Roman" w:hAnsi="Times New Roman" w:cs="Times New Roman"/>
          <w:b/>
        </w:rPr>
        <w:t xml:space="preserve">: </w:t>
      </w:r>
      <w:r w:rsidR="00B62EBF" w:rsidRPr="00566C1F">
        <w:rPr>
          <w:rFonts w:ascii="Times New Roman" w:hAnsi="Times New Roman" w:cs="Times New Roman"/>
          <w:bCs/>
        </w:rPr>
        <w:t>Taşınır Kayıt Yetkilisi</w:t>
      </w:r>
      <w:bookmarkStart w:id="0" w:name="_GoBack"/>
      <w:bookmarkEnd w:id="0"/>
    </w:p>
    <w:p w14:paraId="06F640A3" w14:textId="7AC7A6D9" w:rsidR="00495F75" w:rsidRPr="00DF2C8D" w:rsidRDefault="00495F75" w:rsidP="000D0185">
      <w:pPr>
        <w:spacing w:line="360" w:lineRule="auto"/>
        <w:jc w:val="both"/>
        <w:rPr>
          <w:rFonts w:ascii="Times New Roman" w:hAnsi="Times New Roman" w:cs="Times New Roman"/>
        </w:rPr>
      </w:pPr>
      <w:r w:rsidRPr="00DF2C8D">
        <w:rPr>
          <w:rFonts w:ascii="Times New Roman" w:hAnsi="Times New Roman" w:cs="Times New Roman"/>
          <w:b/>
        </w:rPr>
        <w:t>KURUM İÇİNDEKİ YERİ</w:t>
      </w:r>
    </w:p>
    <w:p w14:paraId="301A6F4E" w14:textId="110F523D" w:rsidR="00495F75" w:rsidRPr="00DF2C8D" w:rsidRDefault="00495F75" w:rsidP="000D0185">
      <w:pPr>
        <w:spacing w:line="360" w:lineRule="auto"/>
        <w:rPr>
          <w:rFonts w:ascii="Times New Roman" w:hAnsi="Times New Roman" w:cs="Times New Roman"/>
        </w:rPr>
      </w:pPr>
      <w:r w:rsidRPr="00713F2F">
        <w:rPr>
          <w:rFonts w:ascii="Times New Roman" w:hAnsi="Times New Roman" w:cs="Times New Roman"/>
          <w:b/>
        </w:rPr>
        <w:t>Üst Makam:</w:t>
      </w:r>
      <w:r w:rsidRPr="00DF2C8D">
        <w:rPr>
          <w:rFonts w:ascii="Times New Roman" w:hAnsi="Times New Roman" w:cs="Times New Roman"/>
        </w:rPr>
        <w:t xml:space="preserve"> </w:t>
      </w:r>
      <w:r w:rsidR="00AE0EEF">
        <w:rPr>
          <w:rFonts w:ascii="Times New Roman" w:hAnsi="Times New Roman" w:cs="Times New Roman"/>
        </w:rPr>
        <w:t xml:space="preserve">Şube Müdürü- Daire Başkanı- </w:t>
      </w:r>
      <w:r w:rsidR="00FD083A">
        <w:rPr>
          <w:rFonts w:ascii="Times New Roman" w:eastAsia="Calibri" w:hAnsi="Times New Roman" w:cs="Times New Roman"/>
        </w:rPr>
        <w:t>Genel Sekreter-</w:t>
      </w:r>
      <w:r w:rsidR="002A5040" w:rsidRPr="002A5040">
        <w:rPr>
          <w:rFonts w:ascii="Times New Roman" w:eastAsia="Calibri" w:hAnsi="Times New Roman" w:cs="Times New Roman"/>
        </w:rPr>
        <w:t>Rektör Yardımcısı-Rektör</w:t>
      </w:r>
    </w:p>
    <w:p w14:paraId="2C9ECD87" w14:textId="5858BFB4" w:rsidR="00D8408E" w:rsidRDefault="00495F75" w:rsidP="000D0185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0D0185">
        <w:rPr>
          <w:rFonts w:ascii="Times New Roman" w:hAnsi="Times New Roman" w:cs="Times New Roman"/>
          <w:b/>
        </w:rPr>
        <w:t>GÖREV, YETKİ VE SORUMLULUKLARI</w:t>
      </w:r>
    </w:p>
    <w:p w14:paraId="55BF561D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Taşınır Mal Yönetmeliği gereğince taşınır kayıt işlemlerini yürütmek.</w:t>
      </w:r>
    </w:p>
    <w:p w14:paraId="28578641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Harcama birimince edinilen ve muayene-kabulü yapılan taşınırları cins ve niteliklerine göre sayarak, tartarak veya ölçerek teslim almak; doğrudan tüketilmeyen ve kullanıma verilmeyen taşınırları sorumluluğundaki ambarlarda muhafaza etmek.</w:t>
      </w:r>
    </w:p>
    <w:p w14:paraId="40C63EC9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Muayene ve kabul işlemi hemen yapılamayan taşınırları kontrol ederek teslim almak; özellikleri gereği kesin kabulü belli bir dönem kullanıldıktan sonra yapılabilen sarf malzemeleri hariç olmak üzere, kesin kabul yapılmadan kullanıma verilmesini önlemek.</w:t>
      </w:r>
    </w:p>
    <w:p w14:paraId="10637053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 xml:space="preserve">Taşınırların giriş ve çıkışına ilişkin kayıtları tutmak; bunlara ilişkin belge ve cetvelleri düzenlemek ve taşınır yönetim hesap cetvellerini istenilmesi hâlinde </w:t>
      </w:r>
      <w:proofErr w:type="gramStart"/>
      <w:r w:rsidRPr="00D66DE0">
        <w:rPr>
          <w:rFonts w:ascii="Times New Roman" w:eastAsia="Calibri" w:hAnsi="Times New Roman" w:cs="Times New Roman"/>
        </w:rPr>
        <w:t>konsolide</w:t>
      </w:r>
      <w:proofErr w:type="gramEnd"/>
      <w:r w:rsidRPr="00D66DE0">
        <w:rPr>
          <w:rFonts w:ascii="Times New Roman" w:eastAsia="Calibri" w:hAnsi="Times New Roman" w:cs="Times New Roman"/>
        </w:rPr>
        <w:t xml:space="preserve"> görevlisine vermek.</w:t>
      </w:r>
    </w:p>
    <w:p w14:paraId="51D8E8AF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Tüketime veya kullanıma verilmesi uygun görülen taşınırları ilgililere teslim etmek.</w:t>
      </w:r>
    </w:p>
    <w:p w14:paraId="096354D3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Taşınırların yangın, ıslanma, bozulma, çalınma ve benzeri tehlikelere karşı korunması için gerekli tedbirleri almak ve aldırmak.</w:t>
      </w:r>
    </w:p>
    <w:p w14:paraId="42B9CE8F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Ambarda çalınma veya olağanüstü nedenlerle meydana gelen azalmaları harcama yetkilisine bildirmek.</w:t>
      </w:r>
    </w:p>
    <w:p w14:paraId="6D362EB8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Ambar sayımını ve stok kontrolünü yapmak; harcama yetkilisince belirlenen asgari stok seviyesinin altına düşen taşınırları harcama yetkilisine bildirmek.</w:t>
      </w:r>
    </w:p>
    <w:p w14:paraId="52AB42D4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Kullanımda bulunan dayanıklı taşınırları bulundukları yerde kontrol etmek; sayımlarını yapmak ve yaptırmak.</w:t>
      </w:r>
    </w:p>
    <w:p w14:paraId="0F2F8DC5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Harcama biriminin malzeme ihtiyaç planlamasının yapılmasına yardımcı olmak.</w:t>
      </w:r>
    </w:p>
    <w:p w14:paraId="2E5E6E5F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Kayıtlarını tuttuğu taşınırların yönetim hesabını hazırlamak ve harcama yetkilisine sunulmak üzere taşınır kontrol yetkilisine teslim etmek.</w:t>
      </w:r>
    </w:p>
    <w:p w14:paraId="77BD0800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Ambarlarını devretmeden görevlerinden ayrılmamak; devir-teslim işlemlerini usulüne uygun tamamlamak.</w:t>
      </w:r>
    </w:p>
    <w:p w14:paraId="56C59649" w14:textId="77777777" w:rsidR="00FD08D0" w:rsidRDefault="00D66DE0" w:rsidP="004059DC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FD08D0">
        <w:rPr>
          <w:rFonts w:ascii="Times New Roman" w:eastAsia="Calibri" w:hAnsi="Times New Roman" w:cs="Times New Roman"/>
        </w:rPr>
        <w:t>Faaliyet alanıyla ilgili, kendisine havale edilen veya talep edilen iş ve işlemler ile evrak/yazıların gereğini eşgüdüm içinde yapmak; cevap yazılarını hazırlamak (kurum içi/kurum dışı), parafe etmek ve ilgili üst yönetici/yöneticilerin onayına sunmak.</w:t>
      </w:r>
    </w:p>
    <w:p w14:paraId="6893B3E1" w14:textId="59EF921F" w:rsidR="00D66DE0" w:rsidRPr="00FD08D0" w:rsidRDefault="00D66DE0" w:rsidP="004059DC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FD08D0">
        <w:rPr>
          <w:rFonts w:ascii="Times New Roman" w:eastAsia="Calibri" w:hAnsi="Times New Roman" w:cs="Times New Roman"/>
        </w:rPr>
        <w:lastRenderedPageBreak/>
        <w:t>Gerçekleştirilen faaliyetlerin akıbeti hakkında harcama yetkilisine periyodik bilgi vermek; verilen görevlerin herhangi bir nedenle zamanında tamamlanamayacağı durumlarda gecikmeye meydan vermeden harcama yetkilisini ve taşınır kontrol yetkilisini bilgilendirmek.</w:t>
      </w:r>
    </w:p>
    <w:p w14:paraId="05689D9A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Gerçekleştirilen faaliyetlere ilişkin sorun ve önerileri harcama yetkilisine ve taşınır kontrol yetkilisine iletmek.</w:t>
      </w:r>
    </w:p>
    <w:p w14:paraId="1972CEC6" w14:textId="5994F639" w:rsidR="00D66DE0" w:rsidRPr="00D66DE0" w:rsidRDefault="00AE0EEF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Birimin</w:t>
      </w:r>
      <w:r w:rsidR="00D66DE0" w:rsidRPr="00D66DE0">
        <w:rPr>
          <w:rFonts w:ascii="Times New Roman" w:eastAsia="Calibri" w:hAnsi="Times New Roman" w:cs="Times New Roman"/>
        </w:rPr>
        <w:t xml:space="preserve"> mal ve hizmet alımı işlemlerinin yürütülmesine, görev alanı kapsamında destek vermek.</w:t>
      </w:r>
    </w:p>
    <w:p w14:paraId="647353C0" w14:textId="466ED131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 xml:space="preserve">Taşınır Kayıt Yetkilisi, yukarıdaki görevleri kanun ve yönetmeliklere uygun olarak yerine getirirken </w:t>
      </w:r>
      <w:r w:rsidR="00AE0EEF">
        <w:rPr>
          <w:rFonts w:ascii="Times New Roman" w:eastAsia="Calibri" w:hAnsi="Times New Roman" w:cs="Times New Roman"/>
        </w:rPr>
        <w:t>Harcama Yetkilisine</w:t>
      </w:r>
      <w:r w:rsidRPr="00D66DE0">
        <w:rPr>
          <w:rFonts w:ascii="Times New Roman" w:eastAsia="Calibri" w:hAnsi="Times New Roman" w:cs="Times New Roman"/>
        </w:rPr>
        <w:t xml:space="preserve"> karşı sorumludur.</w:t>
      </w:r>
    </w:p>
    <w:p w14:paraId="3760D414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Taşınır Kayıt Yetkilisinin sorumluluğundaki ambarlarda kasıt, kusur, ihmal veya tedbirsizlik nedeniyle meydana gelen kayıp ve noksanlıklardan sorumlu olmak.</w:t>
      </w:r>
    </w:p>
    <w:p w14:paraId="18B4C940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Mesai arkadaşlarıyla uyumlu şekilde çalışmak ve gerektiğinde destek vermek.</w:t>
      </w:r>
    </w:p>
    <w:p w14:paraId="6A9968C0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Tüm iş ve işlemleri yürürlükteki mevzuata uygun olarak yerine getirmek; sıralı amir silsilesini takip etmek.</w:t>
      </w:r>
    </w:p>
    <w:p w14:paraId="1A54790D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Kurumda yürütülen iş ve işlemlerle ilgili gizlilik ilkesine riayet etmek; üçüncü kişilere bilgi vermemek.</w:t>
      </w:r>
    </w:p>
    <w:p w14:paraId="35B49F65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Mesai saatleri içinde görev yerini zaruri ihtiyaçlar dışında terk etmemek; zorunlu hâllerde birim amirlerine haber vermek.</w:t>
      </w:r>
    </w:p>
    <w:p w14:paraId="6D53BDF4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Çalışma ortamında tehlikeye sebebiyet verebilecek cihazları kontrol etmek; her gün birimden ayrılırken bilgisayar, yazıcı ve tarayıcı gibi elektronik cihazları kapatmak; kapı ve pencerelerin kapalı olmasına dikkat etmek.</w:t>
      </w:r>
    </w:p>
    <w:p w14:paraId="16320500" w14:textId="5E4A84DE" w:rsidR="00F46324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Amirler tarafından verilecek diğer görevleri zamanında ve eksiksiz yerine getirme</w:t>
      </w:r>
      <w:r>
        <w:rPr>
          <w:rFonts w:ascii="Times New Roman" w:eastAsia="Calibri" w:hAnsi="Times New Roman" w:cs="Times New Roman"/>
        </w:rPr>
        <w:t>k</w:t>
      </w:r>
      <w:r w:rsidR="00F46324" w:rsidRPr="00566C1F">
        <w:rPr>
          <w:rFonts w:ascii="Times New Roman" w:eastAsia="Calibri" w:hAnsi="Times New Roman" w:cs="Times New Roman"/>
        </w:rPr>
        <w:t>.</w:t>
      </w:r>
    </w:p>
    <w:p w14:paraId="36E79017" w14:textId="77777777" w:rsidR="00EA75D5" w:rsidRPr="00FC6BED" w:rsidRDefault="00EA75D5" w:rsidP="00EA75D5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C6BED">
        <w:rPr>
          <w:rFonts w:ascii="Times New Roman" w:hAnsi="Times New Roman" w:cs="Times New Roman"/>
          <w:b/>
          <w:color w:val="000000" w:themeColor="text1"/>
        </w:rPr>
        <w:t>Not:</w:t>
      </w:r>
      <w:r w:rsidRPr="00FC6BED">
        <w:rPr>
          <w:rFonts w:ascii="Times New Roman" w:hAnsi="Times New Roman" w:cs="Times New Roman"/>
          <w:color w:val="000000" w:themeColor="text1"/>
        </w:rPr>
        <w:t xml:space="preserve"> Birim yöneticileri ilgili personele yukarıda yer alan görevlere ek olarak </w:t>
      </w:r>
      <w:proofErr w:type="spellStart"/>
      <w:r w:rsidRPr="00FC6BED">
        <w:rPr>
          <w:rFonts w:ascii="Times New Roman" w:hAnsi="Times New Roman" w:cs="Times New Roman"/>
          <w:color w:val="000000" w:themeColor="text1"/>
        </w:rPr>
        <w:t>ünvanı</w:t>
      </w:r>
      <w:proofErr w:type="spellEnd"/>
      <w:r w:rsidRPr="00FC6BED">
        <w:rPr>
          <w:rFonts w:ascii="Times New Roman" w:hAnsi="Times New Roman" w:cs="Times New Roman"/>
          <w:color w:val="000000" w:themeColor="text1"/>
        </w:rPr>
        <w:t xml:space="preserve"> çerçevesinde Türkiye İş Kurumu’nun internet adresinde (https://esube.iskur.gov.tr/meslek/meslek.aspx) yer alan görev tanımları çerçevesinde ek görevler verebilir.</w:t>
      </w:r>
    </w:p>
    <w:p w14:paraId="6C8F967F" w14:textId="1D58342F" w:rsidR="00EA75D5" w:rsidRPr="00FC6BED" w:rsidRDefault="00EA75D5" w:rsidP="00EA75D5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TA</w:t>
      </w:r>
      <w:r w:rsidR="00FD08D0">
        <w:rPr>
          <w:rFonts w:ascii="Times New Roman" w:hAnsi="Times New Roman" w:cs="Times New Roman"/>
          <w:b/>
          <w:color w:val="000000" w:themeColor="text1"/>
        </w:rPr>
        <w:t>Ş</w:t>
      </w:r>
      <w:r>
        <w:rPr>
          <w:rFonts w:ascii="Times New Roman" w:hAnsi="Times New Roman" w:cs="Times New Roman"/>
          <w:b/>
          <w:color w:val="000000" w:themeColor="text1"/>
        </w:rPr>
        <w:t>INIR KAYIT</w:t>
      </w:r>
      <w:r w:rsidRPr="00FC6BED">
        <w:rPr>
          <w:rFonts w:ascii="Times New Roman" w:hAnsi="Times New Roman" w:cs="Times New Roman"/>
          <w:b/>
          <w:color w:val="000000" w:themeColor="text1"/>
        </w:rPr>
        <w:t xml:space="preserve"> PERSONELİ ÜNVANLAR</w:t>
      </w:r>
    </w:p>
    <w:p w14:paraId="5B8D85AA" w14:textId="77777777" w:rsidR="00EA75D5" w:rsidRPr="00FC6BED" w:rsidRDefault="00EA75D5" w:rsidP="00EA75D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C6BED">
        <w:rPr>
          <w:rFonts w:ascii="Times New Roman" w:hAnsi="Times New Roman" w:cs="Times New Roman"/>
          <w:color w:val="000000" w:themeColor="text1"/>
        </w:rPr>
        <w:t>Bilgisayar İşletmeni</w:t>
      </w:r>
    </w:p>
    <w:p w14:paraId="5F4DAA97" w14:textId="77777777" w:rsidR="00EA75D5" w:rsidRPr="00FC6BED" w:rsidRDefault="00EA75D5" w:rsidP="00EA75D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C6BED">
        <w:rPr>
          <w:rFonts w:ascii="Times New Roman" w:hAnsi="Times New Roman" w:cs="Times New Roman"/>
          <w:color w:val="000000" w:themeColor="text1"/>
        </w:rPr>
        <w:t>İşçi</w:t>
      </w:r>
    </w:p>
    <w:p w14:paraId="419648E8" w14:textId="77777777" w:rsidR="00EA75D5" w:rsidRPr="00FC6BED" w:rsidRDefault="00EA75D5" w:rsidP="00EA75D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C6BED">
        <w:rPr>
          <w:rFonts w:ascii="Times New Roman" w:hAnsi="Times New Roman" w:cs="Times New Roman"/>
          <w:color w:val="000000" w:themeColor="text1"/>
        </w:rPr>
        <w:t>Memur</w:t>
      </w:r>
    </w:p>
    <w:p w14:paraId="3D77D542" w14:textId="77777777" w:rsidR="00EA75D5" w:rsidRPr="00FC6BED" w:rsidRDefault="00EA75D5" w:rsidP="00EA75D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C6BED">
        <w:rPr>
          <w:rFonts w:ascii="Times New Roman" w:hAnsi="Times New Roman" w:cs="Times New Roman"/>
          <w:color w:val="000000" w:themeColor="text1"/>
        </w:rPr>
        <w:t>Şef</w:t>
      </w:r>
    </w:p>
    <w:p w14:paraId="393D0ACF" w14:textId="3ADD3B9D" w:rsidR="00EA75D5" w:rsidRDefault="00EA75D5" w:rsidP="00EA75D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C6BED">
        <w:rPr>
          <w:rFonts w:ascii="Times New Roman" w:hAnsi="Times New Roman" w:cs="Times New Roman"/>
          <w:color w:val="000000" w:themeColor="text1"/>
        </w:rPr>
        <w:t>Veri Hazırlama ve Kontrol İşletmeni</w:t>
      </w:r>
    </w:p>
    <w:p w14:paraId="5444C861" w14:textId="76ED1F65" w:rsidR="00D66DE0" w:rsidRPr="00FC6BED" w:rsidRDefault="00D66DE0" w:rsidP="00EA75D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Sözleşmeli Personel</w:t>
      </w:r>
    </w:p>
    <w:p w14:paraId="67564D37" w14:textId="6D5AC7FC" w:rsidR="000D0185" w:rsidRPr="00566C1F" w:rsidRDefault="000D0185" w:rsidP="00E964DE">
      <w:pPr>
        <w:spacing w:after="0" w:line="360" w:lineRule="auto"/>
        <w:jc w:val="both"/>
        <w:rPr>
          <w:rFonts w:ascii="Times New Roman" w:hAnsi="Times New Roman"/>
          <w:b/>
        </w:rPr>
      </w:pPr>
      <w:r w:rsidRPr="00566C1F">
        <w:rPr>
          <w:rFonts w:ascii="Times New Roman" w:hAnsi="Times New Roman"/>
          <w:b/>
        </w:rPr>
        <w:t>GÖREVİN GEREKTİRDİĞİ NİTELİKLER</w:t>
      </w:r>
    </w:p>
    <w:p w14:paraId="61D50333" w14:textId="3F9EE1A7" w:rsidR="00495F75" w:rsidRPr="00E964DE" w:rsidRDefault="00852631" w:rsidP="00E03578">
      <w:pPr>
        <w:pStyle w:val="ListeParagraf"/>
        <w:numPr>
          <w:ilvl w:val="0"/>
          <w:numId w:val="26"/>
        </w:numPr>
        <w:spacing w:after="240" w:line="240" w:lineRule="auto"/>
        <w:jc w:val="both"/>
        <w:rPr>
          <w:rFonts w:ascii="Times New Roman" w:hAnsi="Times New Roman"/>
          <w:b/>
        </w:rPr>
      </w:pPr>
      <w:r w:rsidRPr="00E964DE">
        <w:rPr>
          <w:rFonts w:ascii="Times New Roman" w:hAnsi="Times New Roman"/>
        </w:rPr>
        <w:t>657 Sayılı Devlet Memurları Kanun’unda ve ilgili mevzuatlarda belirtilen genel niteliklere sahip olmak.</w:t>
      </w:r>
    </w:p>
    <w:sectPr w:rsidR="00495F75" w:rsidRPr="00E964DE" w:rsidSect="00E964D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68B186" w14:textId="77777777" w:rsidR="00E32BD7" w:rsidRDefault="00E32BD7" w:rsidP="00495F75">
      <w:pPr>
        <w:spacing w:after="0" w:line="240" w:lineRule="auto"/>
      </w:pPr>
      <w:r>
        <w:separator/>
      </w:r>
    </w:p>
  </w:endnote>
  <w:endnote w:type="continuationSeparator" w:id="0">
    <w:p w14:paraId="1E8FD4DE" w14:textId="77777777" w:rsidR="00E32BD7" w:rsidRDefault="00E32BD7" w:rsidP="0049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E8AF42" w14:textId="77777777" w:rsidR="00E32BD7" w:rsidRDefault="00E32BD7" w:rsidP="00495F75">
      <w:pPr>
        <w:spacing w:after="0" w:line="240" w:lineRule="auto"/>
      </w:pPr>
      <w:r>
        <w:separator/>
      </w:r>
    </w:p>
  </w:footnote>
  <w:footnote w:type="continuationSeparator" w:id="0">
    <w:p w14:paraId="5E7EA058" w14:textId="77777777" w:rsidR="00E32BD7" w:rsidRDefault="00E32BD7" w:rsidP="0049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942" w:type="dxa"/>
      <w:tblInd w:w="-442" w:type="dxa"/>
      <w:tblLook w:val="04A0" w:firstRow="1" w:lastRow="0" w:firstColumn="1" w:lastColumn="0" w:noHBand="0" w:noVBand="1"/>
    </w:tblPr>
    <w:tblGrid>
      <w:gridCol w:w="1566"/>
      <w:gridCol w:w="5380"/>
      <w:gridCol w:w="1559"/>
      <w:gridCol w:w="1437"/>
    </w:tblGrid>
    <w:tr w:rsidR="00107DA7" w:rsidRPr="009D518C" w14:paraId="3135DC54" w14:textId="77777777" w:rsidTr="009574FB">
      <w:trPr>
        <w:trHeight w:val="267"/>
      </w:trPr>
      <w:tc>
        <w:tcPr>
          <w:tcW w:w="1566" w:type="dxa"/>
          <w:vMerge w:val="restart"/>
        </w:tcPr>
        <w:p w14:paraId="18B4AF9E" w14:textId="77777777" w:rsidR="00107DA7" w:rsidRPr="009D518C" w:rsidRDefault="00107DA7" w:rsidP="007570A9">
          <w:pPr>
            <w:tabs>
              <w:tab w:val="center" w:pos="4536"/>
              <w:tab w:val="right" w:pos="9072"/>
            </w:tabs>
            <w:spacing w:before="40"/>
            <w:rPr>
              <w:rFonts w:ascii="Century Gothic" w:eastAsia="Century Gothic" w:hAnsi="Century Gothic" w:cs="Times New Roman"/>
            </w:rPr>
          </w:pPr>
          <w:r w:rsidRPr="009D518C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523CAA6C" wp14:editId="7C62C2E7">
                <wp:extent cx="854075" cy="827848"/>
                <wp:effectExtent l="0" t="0" r="3175" b="0"/>
                <wp:docPr id="7" name="Resi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0" w:type="dxa"/>
          <w:vMerge w:val="restart"/>
        </w:tcPr>
        <w:p w14:paraId="66C203E8" w14:textId="77777777" w:rsidR="00107DA7" w:rsidRPr="009D518C" w:rsidRDefault="00107DA7" w:rsidP="00107DA7">
          <w:pPr>
            <w:jc w:val="center"/>
            <w:rPr>
              <w:rFonts w:ascii="Times New Roman" w:eastAsia="Century Gothic" w:hAnsi="Times New Roman" w:cs="Times New Roman"/>
              <w:b/>
            </w:rPr>
          </w:pPr>
        </w:p>
        <w:p w14:paraId="3C1CCE5F" w14:textId="77777777" w:rsidR="00107DA7" w:rsidRPr="00D33150" w:rsidRDefault="00107DA7" w:rsidP="00107DA7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D33150">
            <w:rPr>
              <w:rFonts w:ascii="Times New Roman" w:eastAsia="Century Gothic" w:hAnsi="Times New Roman" w:cs="Times New Roman"/>
              <w:b/>
            </w:rPr>
            <w:t>T.C.</w:t>
          </w:r>
        </w:p>
        <w:p w14:paraId="3825EC5A" w14:textId="77777777" w:rsidR="00107DA7" w:rsidRPr="00D33150" w:rsidRDefault="00107DA7" w:rsidP="00107DA7">
          <w:pPr>
            <w:jc w:val="center"/>
            <w:rPr>
              <w:rFonts w:ascii="Times New Roman" w:eastAsia="Century Gothic" w:hAnsi="Times New Roman" w:cs="Times New Roman"/>
            </w:rPr>
          </w:pPr>
          <w:r w:rsidRPr="00D33150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14:paraId="21E90A5F" w14:textId="77777777" w:rsidR="00107DA7" w:rsidRDefault="00107DA7" w:rsidP="00107DA7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Genel Sekreterlik</w:t>
          </w:r>
        </w:p>
        <w:p w14:paraId="043F918B" w14:textId="23CFC622" w:rsidR="00107DA7" w:rsidRPr="009D518C" w:rsidRDefault="00107DA7" w:rsidP="00107DA7">
          <w:pPr>
            <w:jc w:val="center"/>
            <w:rPr>
              <w:rFonts w:ascii="Times New Roman" w:eastAsia="Times New Roman" w:hAnsi="Times New Roman" w:cs="Times New Roman"/>
              <w:lang w:eastAsia="tr-TR"/>
            </w:rPr>
          </w:pPr>
          <w:r w:rsidRPr="00D2536B">
            <w:rPr>
              <w:rFonts w:ascii="Times New Roman" w:hAnsi="Times New Roman" w:cs="Times New Roman"/>
              <w:b/>
            </w:rPr>
            <w:t>Görev Tanımı</w:t>
          </w:r>
          <w:r w:rsidRPr="009D518C">
            <w:rPr>
              <w:rFonts w:ascii="Times New Roman" w:hAnsi="Times New Roman" w:cs="Times New Roman"/>
              <w:noProof/>
              <w:lang w:eastAsia="tr-TR"/>
            </w:rPr>
            <w:t xml:space="preserve"> </w:t>
          </w:r>
        </w:p>
      </w:tc>
      <w:tc>
        <w:tcPr>
          <w:tcW w:w="1559" w:type="dxa"/>
        </w:tcPr>
        <w:p w14:paraId="15BF295C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437" w:type="dxa"/>
        </w:tcPr>
        <w:p w14:paraId="61A27A2C" w14:textId="38C6F7D5" w:rsidR="00107DA7" w:rsidRPr="009D518C" w:rsidRDefault="00FD08D0" w:rsidP="00FD08D0">
          <w:pPr>
            <w:tabs>
              <w:tab w:val="center" w:pos="4536"/>
              <w:tab w:val="right" w:pos="9072"/>
            </w:tabs>
            <w:jc w:val="center"/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FD08D0">
            <w:rPr>
              <w:rFonts w:ascii="Times New Roman" w:eastAsia="Century Gothic" w:hAnsi="Times New Roman" w:cs="Times New Roman"/>
              <w:sz w:val="20"/>
              <w:szCs w:val="20"/>
            </w:rPr>
            <w:t>KYS-GT-360</w:t>
          </w:r>
        </w:p>
      </w:tc>
    </w:tr>
    <w:tr w:rsidR="00107DA7" w:rsidRPr="009D518C" w14:paraId="0EFAA9C1" w14:textId="77777777" w:rsidTr="009574FB">
      <w:trPr>
        <w:trHeight w:val="267"/>
      </w:trPr>
      <w:tc>
        <w:tcPr>
          <w:tcW w:w="1566" w:type="dxa"/>
          <w:vMerge/>
        </w:tcPr>
        <w:p w14:paraId="7A523D08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3FFC56CA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4E9A5906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437" w:type="dxa"/>
        </w:tcPr>
        <w:p w14:paraId="12562CA0" w14:textId="7FC9B4F6" w:rsidR="00107DA7" w:rsidRPr="009D518C" w:rsidRDefault="00FD08D0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13.08.2025</w:t>
          </w:r>
        </w:p>
      </w:tc>
    </w:tr>
    <w:tr w:rsidR="00107DA7" w:rsidRPr="009D518C" w14:paraId="41709677" w14:textId="77777777" w:rsidTr="009574FB">
      <w:trPr>
        <w:trHeight w:val="281"/>
      </w:trPr>
      <w:tc>
        <w:tcPr>
          <w:tcW w:w="1566" w:type="dxa"/>
          <w:vMerge/>
        </w:tcPr>
        <w:p w14:paraId="414F0A5C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104D3C93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7E197C03" w14:textId="1BDF16EC" w:rsidR="00107DA7" w:rsidRPr="009D518C" w:rsidRDefault="001D6669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="00107DA7" w:rsidRPr="009D518C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437" w:type="dxa"/>
        </w:tcPr>
        <w:p w14:paraId="32B76A2A" w14:textId="568A9782" w:rsidR="00107DA7" w:rsidRPr="009D518C" w:rsidRDefault="00FD08D0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-</w:t>
          </w:r>
        </w:p>
      </w:tc>
    </w:tr>
    <w:tr w:rsidR="00107DA7" w:rsidRPr="009D518C" w14:paraId="50ACFDEB" w14:textId="77777777" w:rsidTr="009574FB">
      <w:trPr>
        <w:trHeight w:val="281"/>
      </w:trPr>
      <w:tc>
        <w:tcPr>
          <w:tcW w:w="1566" w:type="dxa"/>
          <w:vMerge/>
        </w:tcPr>
        <w:p w14:paraId="17491878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6A3C60C6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29597A13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437" w:type="dxa"/>
        </w:tcPr>
        <w:p w14:paraId="68AD0530" w14:textId="4F2AFF8A" w:rsidR="00107DA7" w:rsidRPr="009D518C" w:rsidRDefault="00FD08D0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00</w:t>
          </w:r>
        </w:p>
      </w:tc>
    </w:tr>
    <w:tr w:rsidR="00107DA7" w:rsidRPr="009D518C" w14:paraId="39C83F99" w14:textId="77777777" w:rsidTr="009574FB">
      <w:trPr>
        <w:trHeight w:val="267"/>
      </w:trPr>
      <w:tc>
        <w:tcPr>
          <w:tcW w:w="1566" w:type="dxa"/>
          <w:vMerge/>
        </w:tcPr>
        <w:p w14:paraId="17960766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71A6A486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2102AC08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437" w:type="dxa"/>
        </w:tcPr>
        <w:p w14:paraId="7E8E726A" w14:textId="3F1D9A4F" w:rsidR="00107DA7" w:rsidRPr="009D518C" w:rsidRDefault="00750A4D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750A4D">
            <w:rPr>
              <w:rFonts w:ascii="Times New Roman" w:eastAsia="Century Gothic" w:hAnsi="Times New Roman" w:cs="Times New Roman"/>
              <w:sz w:val="20"/>
              <w:szCs w:val="20"/>
            </w:rPr>
            <w:fldChar w:fldCharType="begin"/>
          </w:r>
          <w:r w:rsidRPr="00750A4D">
            <w:rPr>
              <w:rFonts w:ascii="Times New Roman" w:eastAsia="Century Gothic" w:hAnsi="Times New Roman" w:cs="Times New Roman"/>
              <w:sz w:val="20"/>
              <w:szCs w:val="20"/>
            </w:rPr>
            <w:instrText>PAGE   \* MERGEFORMAT</w:instrText>
          </w:r>
          <w:r w:rsidRPr="00750A4D">
            <w:rPr>
              <w:rFonts w:ascii="Times New Roman" w:eastAsia="Century Gothic" w:hAnsi="Times New Roman" w:cs="Times New Roman"/>
              <w:sz w:val="20"/>
              <w:szCs w:val="20"/>
            </w:rPr>
            <w:fldChar w:fldCharType="separate"/>
          </w:r>
          <w:r w:rsidR="00FD08D0">
            <w:rPr>
              <w:rFonts w:ascii="Times New Roman" w:eastAsia="Century Gothic" w:hAnsi="Times New Roman" w:cs="Times New Roman"/>
              <w:noProof/>
              <w:sz w:val="20"/>
              <w:szCs w:val="20"/>
            </w:rPr>
            <w:t>1</w:t>
          </w:r>
          <w:r w:rsidRPr="00750A4D">
            <w:rPr>
              <w:rFonts w:ascii="Times New Roman" w:eastAsia="Century Gothic" w:hAnsi="Times New Roman" w:cs="Times New Roman"/>
              <w:sz w:val="20"/>
              <w:szCs w:val="20"/>
            </w:rPr>
            <w:fldChar w:fldCharType="end"/>
          </w:r>
          <w:r w:rsidR="00107DA7" w:rsidRPr="009D518C">
            <w:rPr>
              <w:rFonts w:ascii="Times New Roman" w:eastAsia="Century Gothic" w:hAnsi="Times New Roman" w:cs="Times New Roman"/>
              <w:sz w:val="20"/>
              <w:szCs w:val="20"/>
            </w:rPr>
            <w:t>/</w:t>
          </w:r>
          <w:r w:rsidR="001D6669">
            <w:rPr>
              <w:rFonts w:ascii="Times New Roman" w:eastAsia="Century Gothic" w:hAnsi="Times New Roman" w:cs="Times New Roman"/>
              <w:sz w:val="20"/>
              <w:szCs w:val="20"/>
            </w:rPr>
            <w:t>2</w:t>
          </w:r>
        </w:p>
      </w:tc>
    </w:tr>
  </w:tbl>
  <w:p w14:paraId="36C47135" w14:textId="77777777" w:rsidR="00495F75" w:rsidRDefault="00495F7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8175F"/>
    <w:multiLevelType w:val="hybridMultilevel"/>
    <w:tmpl w:val="A060F33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60E99"/>
    <w:multiLevelType w:val="hybridMultilevel"/>
    <w:tmpl w:val="63FAD420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FB369C"/>
    <w:multiLevelType w:val="hybridMultilevel"/>
    <w:tmpl w:val="64A4882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6E0E67"/>
    <w:multiLevelType w:val="hybridMultilevel"/>
    <w:tmpl w:val="7AC43C12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39362D"/>
    <w:multiLevelType w:val="hybridMultilevel"/>
    <w:tmpl w:val="BF7C8A44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E551C7"/>
    <w:multiLevelType w:val="hybridMultilevel"/>
    <w:tmpl w:val="35BCD89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42416F"/>
    <w:multiLevelType w:val="hybridMultilevel"/>
    <w:tmpl w:val="1BA6073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E1437C4"/>
    <w:multiLevelType w:val="hybridMultilevel"/>
    <w:tmpl w:val="40E05E8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22F3603"/>
    <w:multiLevelType w:val="hybridMultilevel"/>
    <w:tmpl w:val="7D9E9ED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3E61FED"/>
    <w:multiLevelType w:val="hybridMultilevel"/>
    <w:tmpl w:val="05CE15E6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B62F2C"/>
    <w:multiLevelType w:val="hybridMultilevel"/>
    <w:tmpl w:val="DB448072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5AC2282"/>
    <w:multiLevelType w:val="hybridMultilevel"/>
    <w:tmpl w:val="0A223F8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C96678E"/>
    <w:multiLevelType w:val="hybridMultilevel"/>
    <w:tmpl w:val="217256A4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DA4F31"/>
    <w:multiLevelType w:val="hybridMultilevel"/>
    <w:tmpl w:val="BD261378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DD00D2"/>
    <w:multiLevelType w:val="hybridMultilevel"/>
    <w:tmpl w:val="0E7046D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91C2B94"/>
    <w:multiLevelType w:val="hybridMultilevel"/>
    <w:tmpl w:val="2DEC09F0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9A10CD"/>
    <w:multiLevelType w:val="hybridMultilevel"/>
    <w:tmpl w:val="7E8AFBFA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ED70CC5"/>
    <w:multiLevelType w:val="hybridMultilevel"/>
    <w:tmpl w:val="2CC617BE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7C0CE9"/>
    <w:multiLevelType w:val="hybridMultilevel"/>
    <w:tmpl w:val="DB0CEA6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40615A"/>
    <w:multiLevelType w:val="hybridMultilevel"/>
    <w:tmpl w:val="080058C2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9B7020"/>
    <w:multiLevelType w:val="hybridMultilevel"/>
    <w:tmpl w:val="79344444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494F4F"/>
    <w:multiLevelType w:val="hybridMultilevel"/>
    <w:tmpl w:val="50FE891E"/>
    <w:lvl w:ilvl="0" w:tplc="891A0DF8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8932C2"/>
    <w:multiLevelType w:val="hybridMultilevel"/>
    <w:tmpl w:val="84D8BF44"/>
    <w:lvl w:ilvl="0" w:tplc="905809F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57" w:hanging="360"/>
      </w:pPr>
    </w:lvl>
    <w:lvl w:ilvl="2" w:tplc="041F001B" w:tentative="1">
      <w:start w:val="1"/>
      <w:numFmt w:val="lowerRoman"/>
      <w:lvlText w:val="%3."/>
      <w:lvlJc w:val="right"/>
      <w:pPr>
        <w:ind w:left="1877" w:hanging="180"/>
      </w:pPr>
    </w:lvl>
    <w:lvl w:ilvl="3" w:tplc="041F000F" w:tentative="1">
      <w:start w:val="1"/>
      <w:numFmt w:val="decimal"/>
      <w:lvlText w:val="%4."/>
      <w:lvlJc w:val="left"/>
      <w:pPr>
        <w:ind w:left="2597" w:hanging="360"/>
      </w:pPr>
    </w:lvl>
    <w:lvl w:ilvl="4" w:tplc="041F0019" w:tentative="1">
      <w:start w:val="1"/>
      <w:numFmt w:val="lowerLetter"/>
      <w:lvlText w:val="%5."/>
      <w:lvlJc w:val="left"/>
      <w:pPr>
        <w:ind w:left="3317" w:hanging="360"/>
      </w:pPr>
    </w:lvl>
    <w:lvl w:ilvl="5" w:tplc="041F001B" w:tentative="1">
      <w:start w:val="1"/>
      <w:numFmt w:val="lowerRoman"/>
      <w:lvlText w:val="%6."/>
      <w:lvlJc w:val="right"/>
      <w:pPr>
        <w:ind w:left="4037" w:hanging="180"/>
      </w:pPr>
    </w:lvl>
    <w:lvl w:ilvl="6" w:tplc="041F000F" w:tentative="1">
      <w:start w:val="1"/>
      <w:numFmt w:val="decimal"/>
      <w:lvlText w:val="%7."/>
      <w:lvlJc w:val="left"/>
      <w:pPr>
        <w:ind w:left="4757" w:hanging="360"/>
      </w:pPr>
    </w:lvl>
    <w:lvl w:ilvl="7" w:tplc="041F0019" w:tentative="1">
      <w:start w:val="1"/>
      <w:numFmt w:val="lowerLetter"/>
      <w:lvlText w:val="%8."/>
      <w:lvlJc w:val="left"/>
      <w:pPr>
        <w:ind w:left="5477" w:hanging="360"/>
      </w:pPr>
    </w:lvl>
    <w:lvl w:ilvl="8" w:tplc="041F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23" w15:restartNumberingAfterBreak="0">
    <w:nsid w:val="5CA5692D"/>
    <w:multiLevelType w:val="hybridMultilevel"/>
    <w:tmpl w:val="4EDE19D8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A00E18"/>
    <w:multiLevelType w:val="hybridMultilevel"/>
    <w:tmpl w:val="4568F64E"/>
    <w:lvl w:ilvl="0" w:tplc="8DA43A92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1071EFE"/>
    <w:multiLevelType w:val="hybridMultilevel"/>
    <w:tmpl w:val="FE8A852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BF552B9"/>
    <w:multiLevelType w:val="hybridMultilevel"/>
    <w:tmpl w:val="A9D6EA3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F10358"/>
    <w:multiLevelType w:val="hybridMultilevel"/>
    <w:tmpl w:val="3B2ED9E4"/>
    <w:lvl w:ilvl="0" w:tplc="AA585B3E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72A66B0"/>
    <w:multiLevelType w:val="hybridMultilevel"/>
    <w:tmpl w:val="8F58A6F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383A4E"/>
    <w:multiLevelType w:val="hybridMultilevel"/>
    <w:tmpl w:val="F928FBD6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5"/>
  </w:num>
  <w:num w:numId="3">
    <w:abstractNumId w:val="23"/>
  </w:num>
  <w:num w:numId="4">
    <w:abstractNumId w:val="15"/>
  </w:num>
  <w:num w:numId="5">
    <w:abstractNumId w:val="26"/>
  </w:num>
  <w:num w:numId="6">
    <w:abstractNumId w:val="0"/>
  </w:num>
  <w:num w:numId="7">
    <w:abstractNumId w:val="13"/>
  </w:num>
  <w:num w:numId="8">
    <w:abstractNumId w:val="19"/>
  </w:num>
  <w:num w:numId="9">
    <w:abstractNumId w:val="17"/>
  </w:num>
  <w:num w:numId="10">
    <w:abstractNumId w:val="1"/>
  </w:num>
  <w:num w:numId="11">
    <w:abstractNumId w:val="3"/>
  </w:num>
  <w:num w:numId="12">
    <w:abstractNumId w:val="18"/>
  </w:num>
  <w:num w:numId="13">
    <w:abstractNumId w:val="28"/>
  </w:num>
  <w:num w:numId="14">
    <w:abstractNumId w:val="20"/>
  </w:num>
  <w:num w:numId="15">
    <w:abstractNumId w:val="7"/>
  </w:num>
  <w:num w:numId="16">
    <w:abstractNumId w:val="9"/>
  </w:num>
  <w:num w:numId="17">
    <w:abstractNumId w:val="12"/>
  </w:num>
  <w:num w:numId="18">
    <w:abstractNumId w:val="24"/>
  </w:num>
  <w:num w:numId="19">
    <w:abstractNumId w:val="2"/>
  </w:num>
  <w:num w:numId="20">
    <w:abstractNumId w:val="8"/>
  </w:num>
  <w:num w:numId="21">
    <w:abstractNumId w:val="22"/>
  </w:num>
  <w:num w:numId="22">
    <w:abstractNumId w:val="10"/>
  </w:num>
  <w:num w:numId="23">
    <w:abstractNumId w:val="6"/>
  </w:num>
  <w:num w:numId="24">
    <w:abstractNumId w:val="21"/>
  </w:num>
  <w:num w:numId="25">
    <w:abstractNumId w:val="11"/>
  </w:num>
  <w:num w:numId="26">
    <w:abstractNumId w:val="16"/>
  </w:num>
  <w:num w:numId="27">
    <w:abstractNumId w:val="25"/>
  </w:num>
  <w:num w:numId="28">
    <w:abstractNumId w:val="4"/>
  </w:num>
  <w:num w:numId="29">
    <w:abstractNumId w:val="14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F75"/>
    <w:rsid w:val="0001492D"/>
    <w:rsid w:val="000939BF"/>
    <w:rsid w:val="000D0185"/>
    <w:rsid w:val="000F46A8"/>
    <w:rsid w:val="00107DA7"/>
    <w:rsid w:val="001541CC"/>
    <w:rsid w:val="00173D8E"/>
    <w:rsid w:val="00193387"/>
    <w:rsid w:val="001D6669"/>
    <w:rsid w:val="001F3BF4"/>
    <w:rsid w:val="00235058"/>
    <w:rsid w:val="002654A8"/>
    <w:rsid w:val="00266422"/>
    <w:rsid w:val="00272469"/>
    <w:rsid w:val="002A5040"/>
    <w:rsid w:val="002B055D"/>
    <w:rsid w:val="003311F3"/>
    <w:rsid w:val="00425865"/>
    <w:rsid w:val="00454A57"/>
    <w:rsid w:val="00495F75"/>
    <w:rsid w:val="004D6573"/>
    <w:rsid w:val="004E50DD"/>
    <w:rsid w:val="00506C62"/>
    <w:rsid w:val="00566C1F"/>
    <w:rsid w:val="005B61F9"/>
    <w:rsid w:val="005D39DE"/>
    <w:rsid w:val="005E3736"/>
    <w:rsid w:val="006009A4"/>
    <w:rsid w:val="007058F8"/>
    <w:rsid w:val="00713F2F"/>
    <w:rsid w:val="00726D93"/>
    <w:rsid w:val="0074043D"/>
    <w:rsid w:val="00750A4D"/>
    <w:rsid w:val="007570A9"/>
    <w:rsid w:val="007741F7"/>
    <w:rsid w:val="007A7AE7"/>
    <w:rsid w:val="007B1930"/>
    <w:rsid w:val="007B5B30"/>
    <w:rsid w:val="007F6A25"/>
    <w:rsid w:val="00852631"/>
    <w:rsid w:val="00857D80"/>
    <w:rsid w:val="00866180"/>
    <w:rsid w:val="008B0A95"/>
    <w:rsid w:val="008E6B1F"/>
    <w:rsid w:val="00901B27"/>
    <w:rsid w:val="00925729"/>
    <w:rsid w:val="00A04FA9"/>
    <w:rsid w:val="00A45773"/>
    <w:rsid w:val="00A560ED"/>
    <w:rsid w:val="00A62B20"/>
    <w:rsid w:val="00A6569B"/>
    <w:rsid w:val="00AA62F6"/>
    <w:rsid w:val="00AD5212"/>
    <w:rsid w:val="00AE0EEF"/>
    <w:rsid w:val="00AE5EB0"/>
    <w:rsid w:val="00AF290D"/>
    <w:rsid w:val="00B10006"/>
    <w:rsid w:val="00B62EBF"/>
    <w:rsid w:val="00B979FB"/>
    <w:rsid w:val="00BA7C98"/>
    <w:rsid w:val="00C81D8C"/>
    <w:rsid w:val="00C841AE"/>
    <w:rsid w:val="00D2725F"/>
    <w:rsid w:val="00D37726"/>
    <w:rsid w:val="00D46AB9"/>
    <w:rsid w:val="00D66DE0"/>
    <w:rsid w:val="00D76B81"/>
    <w:rsid w:val="00D76DC3"/>
    <w:rsid w:val="00D8408E"/>
    <w:rsid w:val="00DA51BF"/>
    <w:rsid w:val="00DF2C8D"/>
    <w:rsid w:val="00E32BD7"/>
    <w:rsid w:val="00E66DBE"/>
    <w:rsid w:val="00E964DE"/>
    <w:rsid w:val="00EA75D5"/>
    <w:rsid w:val="00F07E4E"/>
    <w:rsid w:val="00F46324"/>
    <w:rsid w:val="00F60628"/>
    <w:rsid w:val="00F8777B"/>
    <w:rsid w:val="00FD083A"/>
    <w:rsid w:val="00FD0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D737B2"/>
  <w15:chartTrackingRefBased/>
  <w15:docId w15:val="{CF4A4323-9E6F-4483-B694-741D3A8D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95F75"/>
  </w:style>
  <w:style w:type="paragraph" w:styleId="AltBilgi">
    <w:name w:val="footer"/>
    <w:basedOn w:val="Normal"/>
    <w:link w:val="Al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95F75"/>
  </w:style>
  <w:style w:type="table" w:styleId="TabloKlavuzu">
    <w:name w:val="Table Grid"/>
    <w:basedOn w:val="NormalTablo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95F7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35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C66EA6-DCD0-4287-A011-359CF6AD1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KALITE KOORDINATORLUGU</cp:lastModifiedBy>
  <cp:revision>4</cp:revision>
  <dcterms:created xsi:type="dcterms:W3CDTF">2025-08-13T07:50:00Z</dcterms:created>
  <dcterms:modified xsi:type="dcterms:W3CDTF">2025-08-13T12:23:00Z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842eeb80-e258-4c2b-824e-07ad2591f79e</vt:lpwstr>
  </property>
</Properties>
</file>