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190788" w14:textId="77777777" w:rsidR="00C409BC" w:rsidRDefault="00C409BC" w:rsidP="00AE0083">
      <w:pPr>
        <w:spacing w:line="360" w:lineRule="auto"/>
        <w:jc w:val="both"/>
        <w:rPr>
          <w:rFonts w:ascii="Times New Roman" w:hAnsi="Times New Roman"/>
          <w:b/>
        </w:rPr>
      </w:pPr>
    </w:p>
    <w:p w14:paraId="4B81AFE6" w14:textId="0496C53A" w:rsidR="00AE0083" w:rsidRPr="00C409BC" w:rsidRDefault="00AE0083" w:rsidP="00C409BC">
      <w:pPr>
        <w:spacing w:line="360" w:lineRule="auto"/>
        <w:jc w:val="both"/>
        <w:rPr>
          <w:rFonts w:ascii="Times New Roman" w:hAnsi="Times New Roman" w:cs="Times New Roman"/>
          <w:sz w:val="24"/>
          <w:szCs w:val="24"/>
        </w:rPr>
      </w:pPr>
      <w:r w:rsidRPr="00C409BC">
        <w:rPr>
          <w:rFonts w:ascii="Times New Roman" w:hAnsi="Times New Roman" w:cs="Times New Roman"/>
          <w:b/>
          <w:sz w:val="24"/>
          <w:szCs w:val="24"/>
        </w:rPr>
        <w:t xml:space="preserve">GÖREV TANIMI: </w:t>
      </w:r>
      <w:r w:rsidRPr="00C409BC">
        <w:rPr>
          <w:rFonts w:ascii="Times New Roman" w:hAnsi="Times New Roman" w:cs="Times New Roman"/>
          <w:sz w:val="24"/>
          <w:szCs w:val="24"/>
        </w:rPr>
        <w:t xml:space="preserve"> Danışma Kurulu </w:t>
      </w:r>
    </w:p>
    <w:p w14:paraId="4945D52F" w14:textId="77777777" w:rsidR="00AE0083" w:rsidRPr="00C409BC" w:rsidRDefault="00AE0083" w:rsidP="00C409BC">
      <w:pPr>
        <w:spacing w:after="240" w:line="360" w:lineRule="auto"/>
        <w:jc w:val="both"/>
        <w:rPr>
          <w:rFonts w:ascii="Times New Roman" w:hAnsi="Times New Roman" w:cs="Times New Roman"/>
          <w:b/>
          <w:sz w:val="24"/>
          <w:szCs w:val="24"/>
        </w:rPr>
      </w:pPr>
      <w:r w:rsidRPr="00C409BC">
        <w:rPr>
          <w:rFonts w:ascii="Times New Roman" w:hAnsi="Times New Roman" w:cs="Times New Roman"/>
          <w:b/>
          <w:sz w:val="24"/>
          <w:szCs w:val="24"/>
        </w:rPr>
        <w:t>GÖREV, YETKİ VE SORUMLULUKLARI</w:t>
      </w:r>
    </w:p>
    <w:p w14:paraId="33B4B47C" w14:textId="77777777" w:rsidR="00AE0083" w:rsidRPr="00C409BC" w:rsidRDefault="00AE0083" w:rsidP="00C409BC">
      <w:pPr>
        <w:shd w:val="clear" w:color="auto" w:fill="FFFFFF"/>
        <w:spacing w:before="100" w:beforeAutospacing="1" w:after="100" w:afterAutospacing="1" w:line="360" w:lineRule="auto"/>
        <w:jc w:val="both"/>
        <w:rPr>
          <w:rFonts w:ascii="Times New Roman" w:eastAsia="Times New Roman" w:hAnsi="Times New Roman" w:cs="Times New Roman"/>
          <w:color w:val="252525"/>
          <w:sz w:val="24"/>
          <w:szCs w:val="24"/>
          <w:lang w:eastAsia="tr-TR"/>
        </w:rPr>
      </w:pPr>
      <w:r w:rsidRPr="00C409BC">
        <w:rPr>
          <w:rFonts w:ascii="Times New Roman" w:eastAsia="Times New Roman" w:hAnsi="Times New Roman" w:cs="Times New Roman"/>
          <w:color w:val="252525"/>
          <w:sz w:val="24"/>
          <w:szCs w:val="24"/>
          <w:lang w:eastAsia="tr-TR"/>
        </w:rPr>
        <w:t>(1) Danışma Kurulu; Müdür, konuyla ilgili Üniversitenin fakülte dekanları, enstitü müdürleri, ana bilim dalı başkanlarından ve Üniversitede görevli öğretim elemanları, istekleri halinde Merkezin çalışma alanlarına katkıda bulunabilecek resmi veya özel sektör kurum ve kuruluşlarının temsilcileri ile bu konuda önemli hizmetler vermiş olan kişiler arasından Müdürün önerisi üzerine, Rektör tarafından üç yıl için görevlendirilen konuyla ilgili uzmanlardan oluşur. Süresi dolmadan görevlerinden ayrılan üyelerin yerine, kalan süreyi doldurmak için aynı yöntemle yenileri görevlendirilir. Süresi biten üye tekrar görevlendirilebilir.</w:t>
      </w:r>
    </w:p>
    <w:p w14:paraId="26EE4E55" w14:textId="77777777" w:rsidR="00C409BC" w:rsidRDefault="00AE0083" w:rsidP="00C409BC">
      <w:pPr>
        <w:shd w:val="clear" w:color="auto" w:fill="FFFFFF"/>
        <w:spacing w:before="100" w:beforeAutospacing="1" w:after="100" w:afterAutospacing="1" w:line="360" w:lineRule="auto"/>
        <w:jc w:val="both"/>
        <w:rPr>
          <w:rFonts w:ascii="Times New Roman" w:eastAsia="Times New Roman" w:hAnsi="Times New Roman" w:cs="Times New Roman"/>
          <w:color w:val="252525"/>
          <w:sz w:val="24"/>
          <w:szCs w:val="24"/>
          <w:lang w:eastAsia="tr-TR"/>
        </w:rPr>
      </w:pPr>
      <w:r w:rsidRPr="00C409BC">
        <w:rPr>
          <w:rFonts w:ascii="Times New Roman" w:eastAsia="Times New Roman" w:hAnsi="Times New Roman" w:cs="Times New Roman"/>
          <w:color w:val="252525"/>
          <w:sz w:val="24"/>
          <w:szCs w:val="24"/>
          <w:lang w:eastAsia="tr-TR"/>
        </w:rPr>
        <w:t>(2) Danışma Kurulu Müdürün çağrısı üzerine yılda en az bir kez toplanır. Danışma Kuruluna Müdür başkanlık eder.</w:t>
      </w:r>
    </w:p>
    <w:p w14:paraId="69ED4B97" w14:textId="2F107F3F" w:rsidR="00AE0083" w:rsidRPr="00C409BC" w:rsidRDefault="00AE0083" w:rsidP="00C409BC">
      <w:pPr>
        <w:shd w:val="clear" w:color="auto" w:fill="FFFFFF"/>
        <w:spacing w:before="100" w:beforeAutospacing="1" w:after="100" w:afterAutospacing="1" w:line="360" w:lineRule="auto"/>
        <w:jc w:val="both"/>
        <w:rPr>
          <w:rFonts w:ascii="Times New Roman" w:eastAsia="Times New Roman" w:hAnsi="Times New Roman" w:cs="Times New Roman"/>
          <w:color w:val="252525"/>
          <w:sz w:val="24"/>
          <w:szCs w:val="24"/>
          <w:lang w:eastAsia="tr-TR"/>
        </w:rPr>
      </w:pPr>
      <w:r w:rsidRPr="00C409BC">
        <w:rPr>
          <w:rFonts w:ascii="Times New Roman" w:eastAsia="Times New Roman" w:hAnsi="Times New Roman" w:cs="Times New Roman"/>
          <w:color w:val="252525"/>
          <w:sz w:val="24"/>
          <w:szCs w:val="24"/>
          <w:lang w:eastAsia="tr-TR"/>
        </w:rPr>
        <w:t>(3) Danışma Kurulunda kararlar toplantıya katılanların salt çoğunluğu ile alınır.</w:t>
      </w:r>
    </w:p>
    <w:p w14:paraId="4F79BCD7" w14:textId="77777777" w:rsidR="00AE0083" w:rsidRPr="00C409BC" w:rsidRDefault="00AE0083" w:rsidP="00C409BC">
      <w:pPr>
        <w:shd w:val="clear" w:color="auto" w:fill="FFFFFF"/>
        <w:spacing w:before="100" w:beforeAutospacing="1" w:after="100" w:afterAutospacing="1" w:line="360" w:lineRule="auto"/>
        <w:jc w:val="both"/>
        <w:rPr>
          <w:rFonts w:ascii="Times New Roman" w:eastAsia="Times New Roman" w:hAnsi="Times New Roman" w:cs="Times New Roman"/>
          <w:color w:val="252525"/>
          <w:sz w:val="24"/>
          <w:szCs w:val="24"/>
          <w:lang w:eastAsia="tr-TR"/>
        </w:rPr>
      </w:pPr>
      <w:r w:rsidRPr="00C409BC">
        <w:rPr>
          <w:rFonts w:ascii="Times New Roman" w:eastAsia="Times New Roman" w:hAnsi="Times New Roman" w:cs="Times New Roman"/>
          <w:color w:val="252525"/>
          <w:sz w:val="24"/>
          <w:szCs w:val="24"/>
          <w:lang w:eastAsia="tr-TR"/>
        </w:rPr>
        <w:t xml:space="preserve"> (4) Danışma Kurulunun görevi; Merkezin hazırladığı her türlü araştırma, eğitim, çalışma ve faaliyet plan ve projelerini değerlendirmek, bunların uygulama ve geliştirilmeleri yönünde görüş ve önerilerde bulunmaktır.</w:t>
      </w:r>
    </w:p>
    <w:p w14:paraId="7091B5B9" w14:textId="77777777" w:rsidR="00C409BC" w:rsidRDefault="00C409BC" w:rsidP="00C409BC">
      <w:pPr>
        <w:shd w:val="clear" w:color="auto" w:fill="FFFFFF"/>
        <w:spacing w:after="0" w:line="360" w:lineRule="auto"/>
        <w:jc w:val="both"/>
        <w:rPr>
          <w:rFonts w:ascii="Times New Roman" w:eastAsia="Times New Roman" w:hAnsi="Times New Roman" w:cs="Times New Roman"/>
          <w:b/>
          <w:color w:val="252525"/>
          <w:sz w:val="24"/>
          <w:szCs w:val="24"/>
          <w:lang w:eastAsia="tr-TR"/>
        </w:rPr>
      </w:pPr>
    </w:p>
    <w:p w14:paraId="06C2A5E2" w14:textId="77777777" w:rsidR="00C409BC" w:rsidRDefault="00720CF1" w:rsidP="00C409BC">
      <w:pPr>
        <w:shd w:val="clear" w:color="auto" w:fill="FFFFFF"/>
        <w:spacing w:after="0" w:line="360" w:lineRule="auto"/>
        <w:jc w:val="both"/>
        <w:rPr>
          <w:rFonts w:ascii="Times New Roman" w:eastAsia="Times New Roman" w:hAnsi="Times New Roman" w:cs="Times New Roman"/>
          <w:b/>
          <w:color w:val="252525"/>
          <w:sz w:val="24"/>
          <w:szCs w:val="24"/>
          <w:lang w:eastAsia="tr-TR"/>
        </w:rPr>
      </w:pPr>
      <w:r w:rsidRPr="00C409BC">
        <w:rPr>
          <w:rFonts w:ascii="Times New Roman" w:eastAsia="Times New Roman" w:hAnsi="Times New Roman" w:cs="Times New Roman"/>
          <w:b/>
          <w:color w:val="252525"/>
          <w:sz w:val="24"/>
          <w:szCs w:val="24"/>
          <w:lang w:eastAsia="tr-TR"/>
        </w:rPr>
        <w:t>Görevin Gerektirdiği Nitelikler</w:t>
      </w:r>
    </w:p>
    <w:p w14:paraId="3FB21850" w14:textId="77777777" w:rsidR="00C409BC" w:rsidRDefault="00C409BC" w:rsidP="00C409BC">
      <w:pPr>
        <w:shd w:val="clear" w:color="auto" w:fill="FFFFFF"/>
        <w:spacing w:after="0" w:line="360" w:lineRule="auto"/>
        <w:jc w:val="both"/>
        <w:rPr>
          <w:rFonts w:ascii="Times New Roman" w:eastAsia="Times New Roman" w:hAnsi="Times New Roman" w:cs="Times New Roman"/>
          <w:b/>
          <w:color w:val="252525"/>
          <w:sz w:val="24"/>
          <w:szCs w:val="24"/>
          <w:lang w:eastAsia="tr-TR"/>
        </w:rPr>
      </w:pPr>
      <w:r>
        <w:rPr>
          <w:rFonts w:ascii="Times New Roman" w:eastAsia="Times New Roman" w:hAnsi="Times New Roman" w:cs="Times New Roman"/>
          <w:b/>
          <w:color w:val="252525"/>
          <w:sz w:val="24"/>
          <w:szCs w:val="24"/>
          <w:lang w:eastAsia="tr-TR"/>
        </w:rPr>
        <w:t xml:space="preserve">       </w:t>
      </w:r>
      <w:r w:rsidR="00720CF1" w:rsidRPr="00C409BC">
        <w:rPr>
          <w:rFonts w:ascii="Times New Roman" w:eastAsia="Calibri" w:hAnsi="Times New Roman" w:cs="Times New Roman"/>
          <w:sz w:val="24"/>
          <w:szCs w:val="24"/>
        </w:rPr>
        <w:t>a) 657 Sayılı Devlet Memurları Kanunu</w:t>
      </w:r>
    </w:p>
    <w:p w14:paraId="190464C4" w14:textId="1EABDF22" w:rsidR="00720CF1" w:rsidRPr="00C409BC" w:rsidRDefault="00C409BC" w:rsidP="00C409BC">
      <w:pPr>
        <w:shd w:val="clear" w:color="auto" w:fill="FFFFFF"/>
        <w:spacing w:after="0" w:line="360" w:lineRule="auto"/>
        <w:jc w:val="both"/>
        <w:rPr>
          <w:rFonts w:ascii="Times New Roman" w:eastAsia="Times New Roman" w:hAnsi="Times New Roman" w:cs="Times New Roman"/>
          <w:b/>
          <w:color w:val="252525"/>
          <w:sz w:val="24"/>
          <w:szCs w:val="24"/>
          <w:lang w:eastAsia="tr-TR"/>
        </w:rPr>
      </w:pPr>
      <w:r>
        <w:rPr>
          <w:rFonts w:ascii="Times New Roman" w:eastAsia="Times New Roman" w:hAnsi="Times New Roman" w:cs="Times New Roman"/>
          <w:b/>
          <w:color w:val="252525"/>
          <w:sz w:val="24"/>
          <w:szCs w:val="24"/>
          <w:lang w:eastAsia="tr-TR"/>
        </w:rPr>
        <w:t xml:space="preserve">       </w:t>
      </w:r>
      <w:r w:rsidR="00720CF1" w:rsidRPr="00C409BC">
        <w:rPr>
          <w:rFonts w:ascii="Times New Roman" w:eastAsia="Calibri" w:hAnsi="Times New Roman" w:cs="Times New Roman"/>
          <w:sz w:val="24"/>
          <w:szCs w:val="24"/>
        </w:rPr>
        <w:t>b) 2547 Sayılı Yükseköğretim Kanunu</w:t>
      </w:r>
    </w:p>
    <w:p w14:paraId="44A52180" w14:textId="77777777" w:rsidR="00720CF1" w:rsidRPr="00720CF1" w:rsidRDefault="00720CF1" w:rsidP="00AE0083">
      <w:pPr>
        <w:rPr>
          <w:sz w:val="24"/>
        </w:rPr>
      </w:pPr>
    </w:p>
    <w:p w14:paraId="0C77BB38" w14:textId="77777777" w:rsidR="005B0B56" w:rsidRPr="00235058" w:rsidRDefault="005B0B56" w:rsidP="005B0B56">
      <w:pPr>
        <w:spacing w:after="240" w:line="240" w:lineRule="auto"/>
        <w:jc w:val="both"/>
        <w:rPr>
          <w:rFonts w:ascii="Times New Roman" w:hAnsi="Times New Roman"/>
          <w:b/>
        </w:rPr>
      </w:pPr>
    </w:p>
    <w:sectPr w:rsidR="005B0B56" w:rsidRPr="00235058" w:rsidSect="00495F75">
      <w:headerReference w:type="even" r:id="rId8"/>
      <w:headerReference w:type="default" r:id="rId9"/>
      <w:footerReference w:type="even" r:id="rId10"/>
      <w:footerReference w:type="default" r:id="rId11"/>
      <w:headerReference w:type="first" r:id="rId12"/>
      <w:footerReference w:type="first" r:id="rId13"/>
      <w:pgSz w:w="11906" w:h="16838"/>
      <w:pgMar w:top="1418" w:right="1418" w:bottom="1418"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186930" w14:textId="77777777" w:rsidR="00AB6626" w:rsidRDefault="00AB6626" w:rsidP="00495F75">
      <w:pPr>
        <w:spacing w:after="0" w:line="240" w:lineRule="auto"/>
      </w:pPr>
      <w:r>
        <w:separator/>
      </w:r>
    </w:p>
  </w:endnote>
  <w:endnote w:type="continuationSeparator" w:id="0">
    <w:p w14:paraId="63A61405" w14:textId="77777777" w:rsidR="00AB6626" w:rsidRDefault="00AB6626" w:rsidP="00495F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Century Gothic">
    <w:panose1 w:val="020B0502020202020204"/>
    <w:charset w:val="A2"/>
    <w:family w:val="swiss"/>
    <w:pitch w:val="variable"/>
    <w:sig w:usb0="00000287" w:usb1="00000000" w:usb2="00000000" w:usb3="00000000" w:csb0="0000009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F8AF7" w14:textId="77777777" w:rsidR="00847AF9" w:rsidRDefault="00847AF9">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2D1F6" w14:textId="77777777" w:rsidR="00F218FE" w:rsidRDefault="00F218FE" w:rsidP="00F218FE">
    <w:pPr>
      <w:widowControl w:val="0"/>
      <w:tabs>
        <w:tab w:val="center" w:pos="4536"/>
        <w:tab w:val="right" w:pos="9072"/>
      </w:tabs>
      <w:autoSpaceDE w:val="0"/>
      <w:autoSpaceDN w:val="0"/>
      <w:adjustRightInd w:val="0"/>
      <w:spacing w:after="0" w:line="240" w:lineRule="auto"/>
      <w:ind w:right="360"/>
      <w:rPr>
        <w:rFonts w:ascii="Times New Roman" w:eastAsiaTheme="minorEastAsia" w:hAnsi="Times New Roman" w:cs="Times New Roman"/>
        <w:sz w:val="20"/>
        <w:szCs w:val="20"/>
        <w:lang w:eastAsia="tr-TR"/>
      </w:rPr>
    </w:pPr>
  </w:p>
  <w:p w14:paraId="65EA34BB" w14:textId="0AD9E758" w:rsidR="00495F75" w:rsidRPr="007F0306" w:rsidRDefault="00495F75" w:rsidP="007F0306">
    <w:pPr>
      <w:tabs>
        <w:tab w:val="center" w:pos="4536"/>
        <w:tab w:val="right" w:pos="9072"/>
      </w:tabs>
      <w:spacing w:after="0" w:line="240" w:lineRule="auto"/>
      <w:rPr>
        <w:rFonts w:ascii="Times New Roman" w:eastAsia="Calibri" w:hAnsi="Times New Roman" w:cs="Times New Roman"/>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5F2665" w14:textId="77777777" w:rsidR="00847AF9" w:rsidRDefault="00847AF9">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88FCAD" w14:textId="77777777" w:rsidR="00AB6626" w:rsidRDefault="00AB6626" w:rsidP="00495F75">
      <w:pPr>
        <w:spacing w:after="0" w:line="240" w:lineRule="auto"/>
      </w:pPr>
      <w:r>
        <w:separator/>
      </w:r>
    </w:p>
  </w:footnote>
  <w:footnote w:type="continuationSeparator" w:id="0">
    <w:p w14:paraId="0E949A22" w14:textId="77777777" w:rsidR="00AB6626" w:rsidRDefault="00AB6626" w:rsidP="00495F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B85F7" w14:textId="77777777" w:rsidR="00847AF9" w:rsidRDefault="00847AF9">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oKlavuzu"/>
      <w:tblW w:w="9942" w:type="dxa"/>
      <w:tblInd w:w="-442" w:type="dxa"/>
      <w:tblLook w:val="04A0" w:firstRow="1" w:lastRow="0" w:firstColumn="1" w:lastColumn="0" w:noHBand="0" w:noVBand="1"/>
    </w:tblPr>
    <w:tblGrid>
      <w:gridCol w:w="1566"/>
      <w:gridCol w:w="5380"/>
      <w:gridCol w:w="1559"/>
      <w:gridCol w:w="1437"/>
    </w:tblGrid>
    <w:tr w:rsidR="00075A11" w:rsidRPr="009D518C" w14:paraId="77BE135A" w14:textId="77777777" w:rsidTr="009574FB">
      <w:trPr>
        <w:trHeight w:val="267"/>
      </w:trPr>
      <w:tc>
        <w:tcPr>
          <w:tcW w:w="1566" w:type="dxa"/>
          <w:vMerge w:val="restart"/>
        </w:tcPr>
        <w:p w14:paraId="13B3583A" w14:textId="77777777" w:rsidR="00075A11" w:rsidRPr="009D518C" w:rsidRDefault="00075A11" w:rsidP="0028200E">
          <w:pPr>
            <w:tabs>
              <w:tab w:val="center" w:pos="4536"/>
              <w:tab w:val="right" w:pos="9072"/>
            </w:tabs>
            <w:spacing w:before="40"/>
            <w:rPr>
              <w:rFonts w:ascii="Century Gothic" w:eastAsia="Century Gothic" w:hAnsi="Century Gothic" w:cs="Times New Roman"/>
            </w:rPr>
          </w:pPr>
          <w:r w:rsidRPr="009D518C">
            <w:rPr>
              <w:rFonts w:ascii="Arial" w:eastAsia="Century Gothic" w:hAnsi="Arial" w:cs="Arial"/>
              <w:noProof/>
              <w:sz w:val="29"/>
              <w:szCs w:val="29"/>
              <w:lang w:eastAsia="tr-TR"/>
            </w:rPr>
            <w:drawing>
              <wp:inline distT="0" distB="0" distL="0" distR="0" wp14:anchorId="4A4EC76D" wp14:editId="4B4581B1">
                <wp:extent cx="854075" cy="827848"/>
                <wp:effectExtent l="0" t="0" r="3175"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859204" cy="832820"/>
                        </a:xfrm>
                        <a:prstGeom prst="rect">
                          <a:avLst/>
                        </a:prstGeom>
                        <a:noFill/>
                        <a:ln>
                          <a:noFill/>
                        </a:ln>
                      </pic:spPr>
                    </pic:pic>
                  </a:graphicData>
                </a:graphic>
              </wp:inline>
            </w:drawing>
          </w:r>
        </w:p>
      </w:tc>
      <w:tc>
        <w:tcPr>
          <w:tcW w:w="5380" w:type="dxa"/>
          <w:vMerge w:val="restart"/>
        </w:tcPr>
        <w:p w14:paraId="624C68C2" w14:textId="77777777" w:rsidR="00075A11" w:rsidRPr="009D518C" w:rsidRDefault="00075A11" w:rsidP="00075A11">
          <w:pPr>
            <w:jc w:val="center"/>
            <w:rPr>
              <w:rFonts w:ascii="Times New Roman" w:eastAsia="Century Gothic" w:hAnsi="Times New Roman" w:cs="Times New Roman"/>
              <w:b/>
            </w:rPr>
          </w:pPr>
        </w:p>
        <w:p w14:paraId="285BC374" w14:textId="77777777" w:rsidR="00075A11" w:rsidRPr="00D33150" w:rsidRDefault="00075A11" w:rsidP="00075A11">
          <w:pPr>
            <w:jc w:val="center"/>
            <w:rPr>
              <w:rFonts w:ascii="Times New Roman" w:eastAsia="Century Gothic" w:hAnsi="Times New Roman" w:cs="Times New Roman"/>
              <w:b/>
            </w:rPr>
          </w:pPr>
          <w:r w:rsidRPr="00D33150">
            <w:rPr>
              <w:rFonts w:ascii="Times New Roman" w:eastAsia="Century Gothic" w:hAnsi="Times New Roman" w:cs="Times New Roman"/>
              <w:b/>
            </w:rPr>
            <w:t>T.C.</w:t>
          </w:r>
        </w:p>
        <w:p w14:paraId="6365FEF9" w14:textId="77777777" w:rsidR="00075A11" w:rsidRPr="00D33150" w:rsidRDefault="00075A11" w:rsidP="00075A11">
          <w:pPr>
            <w:jc w:val="center"/>
            <w:rPr>
              <w:rFonts w:ascii="Times New Roman" w:eastAsia="Century Gothic" w:hAnsi="Times New Roman" w:cs="Times New Roman"/>
            </w:rPr>
          </w:pPr>
          <w:r w:rsidRPr="00D33150">
            <w:rPr>
              <w:rFonts w:ascii="Times New Roman" w:eastAsia="Century Gothic" w:hAnsi="Times New Roman" w:cs="Times New Roman"/>
              <w:b/>
            </w:rPr>
            <w:t>KASTAMONU ÜNİVERSİTESİ</w:t>
          </w:r>
        </w:p>
        <w:p w14:paraId="5AF37B62" w14:textId="0FF6B217" w:rsidR="00075A11" w:rsidRPr="001771B3" w:rsidRDefault="00720CF1" w:rsidP="00075A11">
          <w:pPr>
            <w:tabs>
              <w:tab w:val="center" w:pos="4536"/>
              <w:tab w:val="right" w:pos="9072"/>
            </w:tabs>
            <w:jc w:val="center"/>
            <w:rPr>
              <w:rFonts w:ascii="Times New Roman" w:hAnsi="Times New Roman" w:cs="Times New Roman"/>
            </w:rPr>
          </w:pPr>
          <w:r w:rsidRPr="001771B3">
            <w:rPr>
              <w:rFonts w:ascii="Times New Roman" w:hAnsi="Times New Roman" w:cs="Times New Roman"/>
            </w:rPr>
            <w:t>Üstün Yetenekliler Uygulama ve Araştırma Merkezi</w:t>
          </w:r>
        </w:p>
        <w:p w14:paraId="49D15224" w14:textId="0FCF0626" w:rsidR="00075A11" w:rsidRPr="009D518C" w:rsidRDefault="00C409BC" w:rsidP="00075A11">
          <w:pPr>
            <w:jc w:val="center"/>
            <w:rPr>
              <w:rFonts w:ascii="Times New Roman" w:eastAsia="Times New Roman" w:hAnsi="Times New Roman" w:cs="Times New Roman"/>
              <w:lang w:eastAsia="tr-TR"/>
            </w:rPr>
          </w:pPr>
          <w:r>
            <w:rPr>
              <w:rFonts w:ascii="Times New Roman" w:hAnsi="Times New Roman" w:cs="Times New Roman"/>
            </w:rPr>
            <w:t xml:space="preserve">Danışma </w:t>
          </w:r>
          <w:r w:rsidR="00847AF9">
            <w:rPr>
              <w:rFonts w:ascii="Times New Roman" w:hAnsi="Times New Roman" w:cs="Times New Roman"/>
            </w:rPr>
            <w:t xml:space="preserve">Kurulu </w:t>
          </w:r>
          <w:r w:rsidR="00075A11" w:rsidRPr="001771B3">
            <w:rPr>
              <w:rFonts w:ascii="Times New Roman" w:hAnsi="Times New Roman" w:cs="Times New Roman"/>
            </w:rPr>
            <w:t>Görev Tanımı</w:t>
          </w:r>
          <w:r w:rsidR="00075A11" w:rsidRPr="009D518C">
            <w:rPr>
              <w:rFonts w:ascii="Times New Roman" w:hAnsi="Times New Roman" w:cs="Times New Roman"/>
              <w:noProof/>
              <w:lang w:eastAsia="tr-TR"/>
            </w:rPr>
            <w:t xml:space="preserve"> </w:t>
          </w:r>
        </w:p>
      </w:tc>
      <w:tc>
        <w:tcPr>
          <w:tcW w:w="1559" w:type="dxa"/>
        </w:tcPr>
        <w:p w14:paraId="7E490C5C"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Doküman No</w:t>
          </w:r>
        </w:p>
      </w:tc>
      <w:tc>
        <w:tcPr>
          <w:tcW w:w="1437" w:type="dxa"/>
        </w:tcPr>
        <w:p w14:paraId="536C2B18" w14:textId="048AA78C" w:rsidR="00075A11" w:rsidRPr="009D518C" w:rsidRDefault="00075A11" w:rsidP="002D7FB3">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KYS-GT-</w:t>
          </w:r>
          <w:r w:rsidR="008A604E">
            <w:rPr>
              <w:rFonts w:ascii="Times New Roman" w:eastAsia="Century Gothic" w:hAnsi="Times New Roman" w:cs="Times New Roman"/>
              <w:sz w:val="20"/>
              <w:szCs w:val="20"/>
            </w:rPr>
            <w:t>291</w:t>
          </w:r>
          <w:bookmarkStart w:id="0" w:name="_GoBack"/>
          <w:bookmarkEnd w:id="0"/>
        </w:p>
      </w:tc>
    </w:tr>
    <w:tr w:rsidR="00075A11" w:rsidRPr="009D518C" w14:paraId="5B98208D" w14:textId="77777777" w:rsidTr="009574FB">
      <w:trPr>
        <w:trHeight w:val="267"/>
      </w:trPr>
      <w:tc>
        <w:tcPr>
          <w:tcW w:w="1566" w:type="dxa"/>
          <w:vMerge/>
        </w:tcPr>
        <w:p w14:paraId="51F96984"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851D6AD"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26A59001"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İlk Yayın Tarihi</w:t>
          </w:r>
        </w:p>
      </w:tc>
      <w:tc>
        <w:tcPr>
          <w:tcW w:w="1437" w:type="dxa"/>
        </w:tcPr>
        <w:p w14:paraId="38923215" w14:textId="4BD68546" w:rsidR="00075A11" w:rsidRPr="009D518C" w:rsidRDefault="0059693F"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28.04.2025</w:t>
          </w:r>
        </w:p>
      </w:tc>
    </w:tr>
    <w:tr w:rsidR="00075A11" w:rsidRPr="009D518C" w14:paraId="44423303" w14:textId="77777777" w:rsidTr="009574FB">
      <w:trPr>
        <w:trHeight w:val="281"/>
      </w:trPr>
      <w:tc>
        <w:tcPr>
          <w:tcW w:w="1566" w:type="dxa"/>
          <w:vMerge/>
        </w:tcPr>
        <w:p w14:paraId="7625A1A7"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1CB77B1B"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5FA82F7" w14:textId="6894845F" w:rsidR="00075A11" w:rsidRPr="009D518C" w:rsidRDefault="002D7FB3" w:rsidP="00075A11">
          <w:pPr>
            <w:tabs>
              <w:tab w:val="center" w:pos="4536"/>
              <w:tab w:val="right" w:pos="9072"/>
            </w:tabs>
            <w:rPr>
              <w:rFonts w:ascii="Times New Roman" w:eastAsia="Century Gothic" w:hAnsi="Times New Roman" w:cs="Times New Roman"/>
              <w:sz w:val="20"/>
              <w:szCs w:val="20"/>
            </w:rPr>
          </w:pPr>
          <w:r>
            <w:rPr>
              <w:rFonts w:ascii="Times New Roman" w:eastAsia="Century Gothic" w:hAnsi="Times New Roman" w:cs="Times New Roman"/>
              <w:sz w:val="20"/>
              <w:szCs w:val="20"/>
            </w:rPr>
            <w:t>Revizyon T</w:t>
          </w:r>
          <w:r w:rsidR="00075A11" w:rsidRPr="009D518C">
            <w:rPr>
              <w:rFonts w:ascii="Times New Roman" w:eastAsia="Century Gothic" w:hAnsi="Times New Roman" w:cs="Times New Roman"/>
              <w:sz w:val="20"/>
              <w:szCs w:val="20"/>
            </w:rPr>
            <w:t>arihi</w:t>
          </w:r>
        </w:p>
      </w:tc>
      <w:tc>
        <w:tcPr>
          <w:tcW w:w="1437" w:type="dxa"/>
        </w:tcPr>
        <w:p w14:paraId="367F1480" w14:textId="6AD94653" w:rsidR="00075A11" w:rsidRPr="009D518C" w:rsidRDefault="007F0306" w:rsidP="00075A11">
          <w:pPr>
            <w:tabs>
              <w:tab w:val="center" w:pos="4536"/>
              <w:tab w:val="right" w:pos="9072"/>
            </w:tabs>
            <w:rPr>
              <w:rFonts w:ascii="Times New Roman" w:eastAsia="Century Gothic" w:hAnsi="Times New Roman" w:cs="Times New Roman"/>
              <w:sz w:val="20"/>
              <w:szCs w:val="20"/>
            </w:rPr>
          </w:pPr>
          <w:r>
            <w:rPr>
              <w:rFonts w:ascii="Times New Roman" w:hAnsi="Times New Roman"/>
              <w:sz w:val="20"/>
              <w:szCs w:val="20"/>
            </w:rPr>
            <w:t>-</w:t>
          </w:r>
        </w:p>
      </w:tc>
    </w:tr>
    <w:tr w:rsidR="00075A11" w:rsidRPr="009D518C" w14:paraId="21EFEEEA" w14:textId="77777777" w:rsidTr="009574FB">
      <w:trPr>
        <w:trHeight w:val="281"/>
      </w:trPr>
      <w:tc>
        <w:tcPr>
          <w:tcW w:w="1566" w:type="dxa"/>
          <w:vMerge/>
        </w:tcPr>
        <w:p w14:paraId="3AABE2FD"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2FE923"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1C0FCCC4"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Revizyon No</w:t>
          </w:r>
        </w:p>
      </w:tc>
      <w:tc>
        <w:tcPr>
          <w:tcW w:w="1437" w:type="dxa"/>
        </w:tcPr>
        <w:p w14:paraId="252F4828"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00</w:t>
          </w:r>
        </w:p>
      </w:tc>
    </w:tr>
    <w:tr w:rsidR="00075A11" w:rsidRPr="009D518C" w14:paraId="03540BA1" w14:textId="77777777" w:rsidTr="009574FB">
      <w:trPr>
        <w:trHeight w:val="267"/>
      </w:trPr>
      <w:tc>
        <w:tcPr>
          <w:tcW w:w="1566" w:type="dxa"/>
          <w:vMerge/>
        </w:tcPr>
        <w:p w14:paraId="0CAD4C52" w14:textId="77777777" w:rsidR="00075A11" w:rsidRPr="009D518C" w:rsidRDefault="00075A11" w:rsidP="00075A11">
          <w:pPr>
            <w:tabs>
              <w:tab w:val="center" w:pos="4536"/>
              <w:tab w:val="right" w:pos="9072"/>
            </w:tabs>
            <w:rPr>
              <w:rFonts w:ascii="Century Gothic" w:eastAsia="Century Gothic" w:hAnsi="Century Gothic" w:cs="Times New Roman"/>
            </w:rPr>
          </w:pPr>
        </w:p>
      </w:tc>
      <w:tc>
        <w:tcPr>
          <w:tcW w:w="5380" w:type="dxa"/>
          <w:vMerge/>
        </w:tcPr>
        <w:p w14:paraId="6F5599F0" w14:textId="77777777" w:rsidR="00075A11" w:rsidRPr="009D518C" w:rsidRDefault="00075A11" w:rsidP="00075A11">
          <w:pPr>
            <w:tabs>
              <w:tab w:val="center" w:pos="4536"/>
              <w:tab w:val="right" w:pos="9072"/>
            </w:tabs>
            <w:rPr>
              <w:rFonts w:ascii="Times New Roman" w:eastAsia="Century Gothic" w:hAnsi="Times New Roman" w:cs="Times New Roman"/>
            </w:rPr>
          </w:pPr>
        </w:p>
      </w:tc>
      <w:tc>
        <w:tcPr>
          <w:tcW w:w="1559" w:type="dxa"/>
        </w:tcPr>
        <w:p w14:paraId="41FF7636" w14:textId="77777777"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Sayfa No</w:t>
          </w:r>
        </w:p>
      </w:tc>
      <w:tc>
        <w:tcPr>
          <w:tcW w:w="1437" w:type="dxa"/>
        </w:tcPr>
        <w:p w14:paraId="0066D05C" w14:textId="16C2013F" w:rsidR="00075A11" w:rsidRPr="009D518C" w:rsidRDefault="00075A11" w:rsidP="00075A11">
          <w:pPr>
            <w:tabs>
              <w:tab w:val="center" w:pos="4536"/>
              <w:tab w:val="right" w:pos="9072"/>
            </w:tabs>
            <w:rPr>
              <w:rFonts w:ascii="Times New Roman" w:eastAsia="Century Gothic" w:hAnsi="Times New Roman" w:cs="Times New Roman"/>
              <w:sz w:val="20"/>
              <w:szCs w:val="20"/>
            </w:rPr>
          </w:pPr>
          <w:r w:rsidRPr="009D518C">
            <w:rPr>
              <w:rFonts w:ascii="Times New Roman" w:eastAsia="Century Gothic" w:hAnsi="Times New Roman" w:cs="Times New Roman"/>
              <w:sz w:val="20"/>
              <w:szCs w:val="20"/>
            </w:rPr>
            <w:t>1/</w:t>
          </w:r>
          <w:r w:rsidR="0022036E">
            <w:rPr>
              <w:rFonts w:ascii="Times New Roman" w:eastAsia="Century Gothic" w:hAnsi="Times New Roman" w:cs="Times New Roman"/>
              <w:sz w:val="20"/>
              <w:szCs w:val="20"/>
            </w:rPr>
            <w:t>1</w:t>
          </w:r>
        </w:p>
      </w:tc>
    </w:tr>
  </w:tbl>
  <w:p w14:paraId="26C6BCCF" w14:textId="77777777" w:rsidR="00495F75" w:rsidRDefault="00495F75">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614316" w14:textId="77777777" w:rsidR="00847AF9" w:rsidRDefault="00847AF9">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D8175F"/>
    <w:multiLevelType w:val="hybridMultilevel"/>
    <w:tmpl w:val="A060F33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060E99"/>
    <w:multiLevelType w:val="hybridMultilevel"/>
    <w:tmpl w:val="63FAD42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04FB369C"/>
    <w:multiLevelType w:val="hybridMultilevel"/>
    <w:tmpl w:val="64A4882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56E0E67"/>
    <w:multiLevelType w:val="hybridMultilevel"/>
    <w:tmpl w:val="7AC43C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09E551C7"/>
    <w:multiLevelType w:val="hybridMultilevel"/>
    <w:tmpl w:val="35BCD89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15:restartNumberingAfterBreak="0">
    <w:nsid w:val="0E1437C4"/>
    <w:multiLevelType w:val="hybridMultilevel"/>
    <w:tmpl w:val="40E05E8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6" w15:restartNumberingAfterBreak="0">
    <w:nsid w:val="122F3603"/>
    <w:multiLevelType w:val="hybridMultilevel"/>
    <w:tmpl w:val="7D9E9ED0"/>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7" w15:restartNumberingAfterBreak="0">
    <w:nsid w:val="13E61FED"/>
    <w:multiLevelType w:val="hybridMultilevel"/>
    <w:tmpl w:val="05CE15E6"/>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C96678E"/>
    <w:multiLevelType w:val="hybridMultilevel"/>
    <w:tmpl w:val="217256A4"/>
    <w:lvl w:ilvl="0" w:tplc="041F000D">
      <w:start w:val="1"/>
      <w:numFmt w:val="bullet"/>
      <w:lvlText w:val=""/>
      <w:lvlJc w:val="left"/>
      <w:pPr>
        <w:ind w:left="36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29DA4F31"/>
    <w:multiLevelType w:val="hybridMultilevel"/>
    <w:tmpl w:val="BD26137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391C2B94"/>
    <w:multiLevelType w:val="hybridMultilevel"/>
    <w:tmpl w:val="2DEC09F0"/>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3ED70CC5"/>
    <w:multiLevelType w:val="hybridMultilevel"/>
    <w:tmpl w:val="2CC617BE"/>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4B7C0CE9"/>
    <w:multiLevelType w:val="hybridMultilevel"/>
    <w:tmpl w:val="DB0CEA6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4D40615A"/>
    <w:multiLevelType w:val="hybridMultilevel"/>
    <w:tmpl w:val="080058C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19B7020"/>
    <w:multiLevelType w:val="hybridMultilevel"/>
    <w:tmpl w:val="79344444"/>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6C4668E"/>
    <w:multiLevelType w:val="hybridMultilevel"/>
    <w:tmpl w:val="0A76D5CC"/>
    <w:lvl w:ilvl="0" w:tplc="041F000D">
      <w:start w:val="1"/>
      <w:numFmt w:val="bullet"/>
      <w:lvlText w:val=""/>
      <w:lvlJc w:val="left"/>
      <w:pPr>
        <w:ind w:left="360" w:hanging="360"/>
      </w:pPr>
      <w:rPr>
        <w:rFonts w:ascii="Wingdings" w:hAnsi="Wingdings" w:hint="default"/>
      </w:rPr>
    </w:lvl>
    <w:lvl w:ilvl="1" w:tplc="041F0003">
      <w:start w:val="1"/>
      <w:numFmt w:val="bullet"/>
      <w:lvlText w:val="o"/>
      <w:lvlJc w:val="left"/>
      <w:pPr>
        <w:ind w:left="1080" w:hanging="360"/>
      </w:pPr>
      <w:rPr>
        <w:rFonts w:ascii="Courier New" w:hAnsi="Courier New" w:cs="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cs="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cs="Courier New" w:hint="default"/>
      </w:rPr>
    </w:lvl>
    <w:lvl w:ilvl="8" w:tplc="041F0005">
      <w:start w:val="1"/>
      <w:numFmt w:val="bullet"/>
      <w:lvlText w:val=""/>
      <w:lvlJc w:val="left"/>
      <w:pPr>
        <w:ind w:left="6120" w:hanging="360"/>
      </w:pPr>
      <w:rPr>
        <w:rFonts w:ascii="Wingdings" w:hAnsi="Wingdings" w:hint="default"/>
      </w:rPr>
    </w:lvl>
  </w:abstractNum>
  <w:abstractNum w:abstractNumId="16" w15:restartNumberingAfterBreak="0">
    <w:nsid w:val="5CA5692D"/>
    <w:multiLevelType w:val="hybridMultilevel"/>
    <w:tmpl w:val="4EDE19D8"/>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5DA00E18"/>
    <w:multiLevelType w:val="hybridMultilevel"/>
    <w:tmpl w:val="4568F64E"/>
    <w:lvl w:ilvl="0" w:tplc="8DA43A92">
      <w:start w:val="1"/>
      <w:numFmt w:val="decimal"/>
      <w:lvlText w:val="%1"/>
      <w:lvlJc w:val="left"/>
      <w:pPr>
        <w:ind w:left="705" w:hanging="705"/>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8" w15:restartNumberingAfterBreak="0">
    <w:nsid w:val="6BF552B9"/>
    <w:multiLevelType w:val="hybridMultilevel"/>
    <w:tmpl w:val="A9D6EA3A"/>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6DF10358"/>
    <w:multiLevelType w:val="hybridMultilevel"/>
    <w:tmpl w:val="3B2ED9E4"/>
    <w:lvl w:ilvl="0" w:tplc="AA585B3E">
      <w:start w:val="1"/>
      <w:numFmt w:val="bullet"/>
      <w:lvlText w:val=""/>
      <w:lvlJc w:val="left"/>
      <w:pPr>
        <w:ind w:left="360" w:hanging="360"/>
      </w:pPr>
      <w:rPr>
        <w:rFonts w:ascii="Wingdings" w:hAnsi="Wingdings" w:hint="default"/>
        <w:color w:val="auto"/>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0" w15:restartNumberingAfterBreak="0">
    <w:nsid w:val="772A66B0"/>
    <w:multiLevelType w:val="hybridMultilevel"/>
    <w:tmpl w:val="8F58A6F6"/>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6"/>
  </w:num>
  <w:num w:numId="4">
    <w:abstractNumId w:val="10"/>
  </w:num>
  <w:num w:numId="5">
    <w:abstractNumId w:val="18"/>
  </w:num>
  <w:num w:numId="6">
    <w:abstractNumId w:val="0"/>
  </w:num>
  <w:num w:numId="7">
    <w:abstractNumId w:val="9"/>
  </w:num>
  <w:num w:numId="8">
    <w:abstractNumId w:val="13"/>
  </w:num>
  <w:num w:numId="9">
    <w:abstractNumId w:val="11"/>
  </w:num>
  <w:num w:numId="10">
    <w:abstractNumId w:val="1"/>
  </w:num>
  <w:num w:numId="11">
    <w:abstractNumId w:val="3"/>
  </w:num>
  <w:num w:numId="12">
    <w:abstractNumId w:val="12"/>
  </w:num>
  <w:num w:numId="13">
    <w:abstractNumId w:val="20"/>
  </w:num>
  <w:num w:numId="14">
    <w:abstractNumId w:val="14"/>
  </w:num>
  <w:num w:numId="15">
    <w:abstractNumId w:val="5"/>
  </w:num>
  <w:num w:numId="16">
    <w:abstractNumId w:val="7"/>
  </w:num>
  <w:num w:numId="17">
    <w:abstractNumId w:val="8"/>
  </w:num>
  <w:num w:numId="18">
    <w:abstractNumId w:val="17"/>
  </w:num>
  <w:num w:numId="19">
    <w:abstractNumId w:val="2"/>
  </w:num>
  <w:num w:numId="20">
    <w:abstractNumId w:val="6"/>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5F75"/>
    <w:rsid w:val="00075A11"/>
    <w:rsid w:val="000D0185"/>
    <w:rsid w:val="001541CC"/>
    <w:rsid w:val="001771B3"/>
    <w:rsid w:val="00193387"/>
    <w:rsid w:val="001E1FC7"/>
    <w:rsid w:val="001F3BF4"/>
    <w:rsid w:val="0022036E"/>
    <w:rsid w:val="00235058"/>
    <w:rsid w:val="00261998"/>
    <w:rsid w:val="00266422"/>
    <w:rsid w:val="00272469"/>
    <w:rsid w:val="0028200E"/>
    <w:rsid w:val="002A5040"/>
    <w:rsid w:val="002A7C80"/>
    <w:rsid w:val="002B055D"/>
    <w:rsid w:val="002D7FB3"/>
    <w:rsid w:val="002E28C0"/>
    <w:rsid w:val="003D03A5"/>
    <w:rsid w:val="00425865"/>
    <w:rsid w:val="00495F75"/>
    <w:rsid w:val="004B5C1E"/>
    <w:rsid w:val="00565197"/>
    <w:rsid w:val="00592AA7"/>
    <w:rsid w:val="0059693F"/>
    <w:rsid w:val="005B0B56"/>
    <w:rsid w:val="006009A4"/>
    <w:rsid w:val="00677728"/>
    <w:rsid w:val="00690783"/>
    <w:rsid w:val="00701B24"/>
    <w:rsid w:val="007058F8"/>
    <w:rsid w:val="00713F2F"/>
    <w:rsid w:val="00720CF1"/>
    <w:rsid w:val="00726D93"/>
    <w:rsid w:val="0074043D"/>
    <w:rsid w:val="00767078"/>
    <w:rsid w:val="007A7AE7"/>
    <w:rsid w:val="007F0306"/>
    <w:rsid w:val="007F6A25"/>
    <w:rsid w:val="00847AF9"/>
    <w:rsid w:val="00857D80"/>
    <w:rsid w:val="00866180"/>
    <w:rsid w:val="008A604E"/>
    <w:rsid w:val="008B0A95"/>
    <w:rsid w:val="00A04FA9"/>
    <w:rsid w:val="00A72397"/>
    <w:rsid w:val="00AB6626"/>
    <w:rsid w:val="00AD5212"/>
    <w:rsid w:val="00AE0083"/>
    <w:rsid w:val="00AF23A4"/>
    <w:rsid w:val="00B10006"/>
    <w:rsid w:val="00B20DA5"/>
    <w:rsid w:val="00B9397E"/>
    <w:rsid w:val="00C409BC"/>
    <w:rsid w:val="00C605C9"/>
    <w:rsid w:val="00C7064C"/>
    <w:rsid w:val="00C92396"/>
    <w:rsid w:val="00CB0184"/>
    <w:rsid w:val="00D76DC3"/>
    <w:rsid w:val="00D8408E"/>
    <w:rsid w:val="00DF2C8D"/>
    <w:rsid w:val="00F218F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3B2F44"/>
  <w15:docId w15:val="{B516474A-13D7-480B-833D-75BFDA1191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495F75"/>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495F75"/>
  </w:style>
  <w:style w:type="paragraph" w:styleId="AltBilgi">
    <w:name w:val="footer"/>
    <w:basedOn w:val="Normal"/>
    <w:link w:val="AltBilgiChar"/>
    <w:uiPriority w:val="99"/>
    <w:unhideWhenUsed/>
    <w:rsid w:val="00495F75"/>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495F75"/>
  </w:style>
  <w:style w:type="table" w:styleId="TabloKlavuzu">
    <w:name w:val="Table Grid"/>
    <w:basedOn w:val="NormalTablo"/>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oKlavuzu1">
    <w:name w:val="Tablo Kılavuzu1"/>
    <w:basedOn w:val="NormalTablo"/>
    <w:next w:val="TabloKlavuzu"/>
    <w:uiPriority w:val="39"/>
    <w:rsid w:val="00495F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495F75"/>
    <w:pPr>
      <w:ind w:left="720"/>
      <w:contextualSpacing/>
    </w:pPr>
  </w:style>
  <w:style w:type="paragraph" w:styleId="NormalWeb">
    <w:name w:val="Normal (Web)"/>
    <w:basedOn w:val="Normal"/>
    <w:uiPriority w:val="99"/>
    <w:semiHidden/>
    <w:unhideWhenUsed/>
    <w:rsid w:val="00235058"/>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BalonMetni">
    <w:name w:val="Balloon Text"/>
    <w:basedOn w:val="Normal"/>
    <w:link w:val="BalonMetniChar"/>
    <w:uiPriority w:val="99"/>
    <w:semiHidden/>
    <w:unhideWhenUsed/>
    <w:rsid w:val="005B0B5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B0B5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607040">
      <w:bodyDiv w:val="1"/>
      <w:marLeft w:val="0"/>
      <w:marRight w:val="0"/>
      <w:marTop w:val="0"/>
      <w:marBottom w:val="0"/>
      <w:divBdr>
        <w:top w:val="none" w:sz="0" w:space="0" w:color="auto"/>
        <w:left w:val="none" w:sz="0" w:space="0" w:color="auto"/>
        <w:bottom w:val="none" w:sz="0" w:space="0" w:color="auto"/>
        <w:right w:val="none" w:sz="0" w:space="0" w:color="auto"/>
      </w:divBdr>
    </w:div>
    <w:div w:id="766774031">
      <w:bodyDiv w:val="1"/>
      <w:marLeft w:val="0"/>
      <w:marRight w:val="0"/>
      <w:marTop w:val="0"/>
      <w:marBottom w:val="0"/>
      <w:divBdr>
        <w:top w:val="none" w:sz="0" w:space="0" w:color="auto"/>
        <w:left w:val="none" w:sz="0" w:space="0" w:color="auto"/>
        <w:bottom w:val="none" w:sz="0" w:space="0" w:color="auto"/>
        <w:right w:val="none" w:sz="0" w:space="0" w:color="auto"/>
      </w:divBdr>
    </w:div>
    <w:div w:id="1229917898">
      <w:bodyDiv w:val="1"/>
      <w:marLeft w:val="0"/>
      <w:marRight w:val="0"/>
      <w:marTop w:val="0"/>
      <w:marBottom w:val="0"/>
      <w:divBdr>
        <w:top w:val="none" w:sz="0" w:space="0" w:color="auto"/>
        <w:left w:val="none" w:sz="0" w:space="0" w:color="auto"/>
        <w:bottom w:val="none" w:sz="0" w:space="0" w:color="auto"/>
        <w:right w:val="none" w:sz="0" w:space="0" w:color="auto"/>
      </w:divBdr>
    </w:div>
    <w:div w:id="1337607906">
      <w:bodyDiv w:val="1"/>
      <w:marLeft w:val="0"/>
      <w:marRight w:val="0"/>
      <w:marTop w:val="0"/>
      <w:marBottom w:val="0"/>
      <w:divBdr>
        <w:top w:val="none" w:sz="0" w:space="0" w:color="auto"/>
        <w:left w:val="none" w:sz="0" w:space="0" w:color="auto"/>
        <w:bottom w:val="none" w:sz="0" w:space="0" w:color="auto"/>
        <w:right w:val="none" w:sz="0" w:space="0" w:color="auto"/>
      </w:divBdr>
    </w:div>
    <w:div w:id="1909070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A40885-ADD8-433A-9D2F-87AC39F48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183</Words>
  <Characters>1044</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
    </vt:vector>
  </TitlesOfParts>
  <Company>HP</Company>
  <LinksUpToDate>false</LinksUpToDate>
  <CharactersWithSpaces>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iktisat</dc:creator>
  <cp:lastModifiedBy>ESRA AVANOGLU</cp:lastModifiedBy>
  <cp:revision>9</cp:revision>
  <dcterms:created xsi:type="dcterms:W3CDTF">2025-04-21T10:44:00Z</dcterms:created>
  <dcterms:modified xsi:type="dcterms:W3CDTF">2025-04-28T06:17:00Z</dcterms:modified>
</cp:coreProperties>
</file>