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F86" w:rsidRPr="00742198" w:rsidRDefault="00BB0F86" w:rsidP="00BB0F86">
      <w:pPr>
        <w:pStyle w:val="Balk"/>
        <w:rPr>
          <w:color w:val="5B9BD5" w:themeColor="accent1"/>
        </w:rPr>
      </w:pPr>
      <w:r w:rsidRPr="00742198">
        <w:rPr>
          <w:color w:val="5B9BD5" w:themeColor="accent1"/>
        </w:rPr>
        <w:t>AKADEMİK TEŞVİK ÖDENEĞİ TAKVİMİ VE BAŞVURU SÜRECİ</w:t>
      </w:r>
    </w:p>
    <w:p w:rsidR="00BB0F86" w:rsidRPr="007B3126" w:rsidRDefault="00BB0F86" w:rsidP="00BB0F86">
      <w:pPr>
        <w:jc w:val="both"/>
      </w:pPr>
      <w:r>
        <w:t xml:space="preserve">Kastamonu Üniversitesi </w:t>
      </w:r>
      <w:r w:rsidR="006066D6">
        <w:rPr>
          <w:b/>
        </w:rPr>
        <w:t>20…</w:t>
      </w:r>
      <w:r>
        <w:t xml:space="preserve"> yılı akademik teşvik ödeneği uygulamalarına ilişkin olarak hazırlanan </w:t>
      </w:r>
      <w:r w:rsidRPr="005E1B51">
        <w:rPr>
          <w:i/>
        </w:rPr>
        <w:t>akademik teşvik ödeneği takvimi</w:t>
      </w:r>
      <w:r>
        <w:t xml:space="preserve"> (Tablo 1) ve </w:t>
      </w:r>
      <w:r>
        <w:rPr>
          <w:i/>
        </w:rPr>
        <w:t>akademik teşvik ödeneği başvuru süreci</w:t>
      </w:r>
      <w:r>
        <w:t xml:space="preserve"> (Şekil 1) aşağıda verilmiştir.</w:t>
      </w:r>
    </w:p>
    <w:p w:rsidR="00BB0F86" w:rsidRDefault="00BB0F86" w:rsidP="00BB0F86">
      <w:r>
        <w:rPr>
          <w:b/>
        </w:rPr>
        <w:t xml:space="preserve">Tablo 1. </w:t>
      </w:r>
      <w:r>
        <w:t>Akademik teşvik ödeneği takvimi</w:t>
      </w:r>
    </w:p>
    <w:tbl>
      <w:tblPr>
        <w:tblStyle w:val="KlavuzuTablo4-Vurgu2"/>
        <w:tblW w:w="9570" w:type="dxa"/>
        <w:jc w:val="center"/>
        <w:tblLook w:val="04A0" w:firstRow="1" w:lastRow="0" w:firstColumn="1" w:lastColumn="0" w:noHBand="0" w:noVBand="1"/>
      </w:tblPr>
      <w:tblGrid>
        <w:gridCol w:w="6841"/>
        <w:gridCol w:w="1378"/>
        <w:gridCol w:w="1351"/>
      </w:tblGrid>
      <w:tr w:rsidR="00BB0F86" w:rsidRPr="003036B2" w:rsidTr="006F55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1" w:type="dxa"/>
            <w:vAlign w:val="center"/>
          </w:tcPr>
          <w:p w:rsidR="00BB0F86" w:rsidRPr="00A030C8" w:rsidRDefault="00BB0F86" w:rsidP="006F558E">
            <w:pPr>
              <w:ind w:right="1"/>
              <w:jc w:val="center"/>
              <w:rPr>
                <w:szCs w:val="24"/>
              </w:rPr>
            </w:pPr>
            <w:r w:rsidRPr="00A030C8">
              <w:rPr>
                <w:rFonts w:eastAsia="Times New Roman" w:cs="Times New Roman"/>
                <w:szCs w:val="24"/>
              </w:rPr>
              <w:t>Süreç</w:t>
            </w:r>
          </w:p>
        </w:tc>
        <w:tc>
          <w:tcPr>
            <w:tcW w:w="1378" w:type="dxa"/>
            <w:vAlign w:val="center"/>
          </w:tcPr>
          <w:p w:rsidR="00BB0F86" w:rsidRPr="00A030C8" w:rsidRDefault="00BB0F86" w:rsidP="006F55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A030C8">
              <w:rPr>
                <w:rFonts w:eastAsia="Times New Roman" w:cs="Times New Roman"/>
                <w:szCs w:val="24"/>
              </w:rPr>
              <w:t>Başla</w:t>
            </w:r>
            <w:r>
              <w:rPr>
                <w:rFonts w:eastAsia="Times New Roman" w:cs="Times New Roman"/>
                <w:szCs w:val="24"/>
              </w:rPr>
              <w:t>ngıç</w:t>
            </w:r>
            <w:r w:rsidRPr="00A030C8">
              <w:rPr>
                <w:rFonts w:eastAsia="Times New Roman" w:cs="Times New Roman"/>
                <w:szCs w:val="24"/>
              </w:rPr>
              <w:t xml:space="preserve"> Tarihi</w:t>
            </w:r>
          </w:p>
        </w:tc>
        <w:tc>
          <w:tcPr>
            <w:tcW w:w="1351" w:type="dxa"/>
            <w:vAlign w:val="center"/>
          </w:tcPr>
          <w:p w:rsidR="00BB0F86" w:rsidRPr="00A030C8" w:rsidRDefault="00BB0F86" w:rsidP="006F558E">
            <w:pPr>
              <w:ind w:left="3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A030C8">
              <w:rPr>
                <w:rFonts w:eastAsia="Times New Roman" w:cs="Times New Roman"/>
                <w:szCs w:val="24"/>
              </w:rPr>
              <w:t>Bitiş Tarihi</w:t>
            </w:r>
          </w:p>
        </w:tc>
      </w:tr>
      <w:tr w:rsidR="00BB0F86" w:rsidRPr="003036B2" w:rsidTr="006F55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1" w:type="dxa"/>
            <w:vAlign w:val="center"/>
          </w:tcPr>
          <w:p w:rsidR="00BB0F86" w:rsidRPr="00513329" w:rsidRDefault="00BB0F86" w:rsidP="006F558E">
            <w:pPr>
              <w:ind w:left="11" w:right="206" w:hanging="10"/>
              <w:jc w:val="both"/>
              <w:rPr>
                <w:b w:val="0"/>
                <w:szCs w:val="24"/>
              </w:rPr>
            </w:pPr>
            <w:r w:rsidRPr="00513329">
              <w:rPr>
                <w:rFonts w:eastAsia="Times New Roman" w:cs="Times New Roman"/>
                <w:b w:val="0"/>
                <w:szCs w:val="24"/>
              </w:rPr>
              <w:t xml:space="preserve">Öğretim Elemanlarının </w:t>
            </w:r>
            <w:proofErr w:type="spellStart"/>
            <w:r w:rsidRPr="00513329">
              <w:rPr>
                <w:rFonts w:eastAsia="Times New Roman" w:cs="Times New Roman"/>
                <w:b w:val="0"/>
                <w:szCs w:val="24"/>
              </w:rPr>
              <w:t>YÖKSİS’ten</w:t>
            </w:r>
            <w:proofErr w:type="spellEnd"/>
            <w:r w:rsidRPr="00513329">
              <w:rPr>
                <w:rFonts w:eastAsia="Times New Roman" w:cs="Times New Roman"/>
                <w:b w:val="0"/>
                <w:szCs w:val="24"/>
              </w:rPr>
              <w:t xml:space="preserve"> alacakları çıktı ve akademik faaliyetlerine ilişkin belgeler ile birlikte ilgili Birim Akademik Teşvik Başvuru ve İnceleme Komisyonlarına başvuru yapması. </w:t>
            </w:r>
          </w:p>
        </w:tc>
        <w:tc>
          <w:tcPr>
            <w:tcW w:w="1378" w:type="dxa"/>
            <w:vAlign w:val="center"/>
          </w:tcPr>
          <w:p w:rsidR="00BB0F86" w:rsidRPr="003036B2" w:rsidRDefault="00BB0F86" w:rsidP="006F558E">
            <w:pPr>
              <w:ind w:right="8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</w:p>
        </w:tc>
        <w:tc>
          <w:tcPr>
            <w:tcW w:w="1351" w:type="dxa"/>
            <w:vAlign w:val="center"/>
          </w:tcPr>
          <w:p w:rsidR="00BB0F86" w:rsidRPr="003036B2" w:rsidRDefault="00BB0F86" w:rsidP="006F558E">
            <w:pPr>
              <w:ind w:right="5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BB0F86" w:rsidRPr="003036B2" w:rsidTr="006F558E">
        <w:trPr>
          <w:trHeight w:val="9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1" w:type="dxa"/>
            <w:vAlign w:val="center"/>
          </w:tcPr>
          <w:p w:rsidR="00BB0F86" w:rsidRPr="00513329" w:rsidRDefault="00BB0F86" w:rsidP="006F558E">
            <w:pPr>
              <w:ind w:left="11"/>
              <w:rPr>
                <w:b w:val="0"/>
                <w:szCs w:val="24"/>
              </w:rPr>
            </w:pPr>
            <w:r w:rsidRPr="00513329">
              <w:rPr>
                <w:rFonts w:eastAsia="Times New Roman" w:cs="Times New Roman"/>
                <w:b w:val="0"/>
                <w:szCs w:val="24"/>
              </w:rPr>
              <w:t xml:space="preserve">İlgili Birim Akademik Teşvik Başvuru ve İnceleme Komisyonları tarafından söz konusu belgeler doğrultusunda başvuruların değerlendirilmesi ve sonuçlandırılması. </w:t>
            </w:r>
          </w:p>
        </w:tc>
        <w:tc>
          <w:tcPr>
            <w:tcW w:w="1378" w:type="dxa"/>
            <w:vAlign w:val="center"/>
          </w:tcPr>
          <w:p w:rsidR="00BB0F86" w:rsidRPr="003036B2" w:rsidRDefault="00BB0F86" w:rsidP="002B1583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  <w:tc>
          <w:tcPr>
            <w:tcW w:w="1351" w:type="dxa"/>
            <w:vAlign w:val="center"/>
          </w:tcPr>
          <w:p w:rsidR="00BB0F86" w:rsidRPr="003036B2" w:rsidRDefault="00BB0F86" w:rsidP="006F5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BB0F86" w:rsidRPr="003036B2" w:rsidTr="006F55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1" w:type="dxa"/>
            <w:vAlign w:val="center"/>
          </w:tcPr>
          <w:p w:rsidR="00BB0F86" w:rsidRPr="00513329" w:rsidRDefault="00BB0F86" w:rsidP="00750CB6">
            <w:pPr>
              <w:ind w:left="11"/>
              <w:rPr>
                <w:b w:val="0"/>
                <w:szCs w:val="24"/>
              </w:rPr>
            </w:pPr>
            <w:r w:rsidRPr="00513329">
              <w:rPr>
                <w:rFonts w:eastAsia="Times New Roman" w:cs="Times New Roman"/>
                <w:b w:val="0"/>
                <w:szCs w:val="24"/>
              </w:rPr>
              <w:t>Fakültelerde Dekan, Enstitü/Konservatuvar/Yüksekokullarda Müdür ve Rektörlüğe bağlı bölümlerde bölüm başkanı tarafından onaylanmış ilgili Birim Akademik Teşvik Başvuru ve İnceleme Komisyonlarının inceleme son</w:t>
            </w:r>
            <w:r w:rsidR="00750CB6">
              <w:rPr>
                <w:rFonts w:eastAsia="Times New Roman" w:cs="Times New Roman"/>
                <w:b w:val="0"/>
                <w:szCs w:val="24"/>
              </w:rPr>
              <w:t>uçlarına ilişkin karar tutanağının (</w:t>
            </w:r>
            <w:r w:rsidRPr="00513329">
              <w:rPr>
                <w:rFonts w:eastAsia="Times New Roman" w:cs="Times New Roman"/>
                <w:b w:val="0"/>
                <w:szCs w:val="24"/>
              </w:rPr>
              <w:t>değerlendirme r</w:t>
            </w:r>
            <w:r w:rsidR="00750CB6">
              <w:rPr>
                <w:rFonts w:eastAsia="Times New Roman" w:cs="Times New Roman"/>
                <w:b w:val="0"/>
                <w:szCs w:val="24"/>
              </w:rPr>
              <w:t>aporları ve puan tablosunu içeren)</w:t>
            </w:r>
            <w:r w:rsidRPr="00513329">
              <w:rPr>
                <w:rFonts w:eastAsia="Times New Roman" w:cs="Times New Roman"/>
                <w:b w:val="0"/>
                <w:szCs w:val="24"/>
              </w:rPr>
              <w:t xml:space="preserve"> </w:t>
            </w:r>
            <w:r w:rsidR="00750CB6">
              <w:rPr>
                <w:rFonts w:eastAsia="Times New Roman" w:cs="Times New Roman"/>
                <w:b w:val="0"/>
                <w:szCs w:val="24"/>
              </w:rPr>
              <w:t>üst yazı ile</w:t>
            </w:r>
            <w:r>
              <w:rPr>
                <w:rFonts w:eastAsia="Times New Roman" w:cs="Times New Roman"/>
                <w:b w:val="0"/>
                <w:szCs w:val="24"/>
              </w:rPr>
              <w:t xml:space="preserve"> </w:t>
            </w:r>
            <w:r w:rsidRPr="00513329">
              <w:rPr>
                <w:rFonts w:eastAsia="Times New Roman" w:cs="Times New Roman"/>
                <w:b w:val="0"/>
                <w:szCs w:val="24"/>
              </w:rPr>
              <w:t xml:space="preserve">Akademik Teşvik Düzenleme, Denetleme ve İtiraz Komisyonuna gönderilmesi. </w:t>
            </w:r>
          </w:p>
        </w:tc>
        <w:tc>
          <w:tcPr>
            <w:tcW w:w="1378" w:type="dxa"/>
            <w:vAlign w:val="center"/>
          </w:tcPr>
          <w:p w:rsidR="00BB0F86" w:rsidRPr="003036B2" w:rsidRDefault="00BB0F86" w:rsidP="006F558E">
            <w:pPr>
              <w:ind w:left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</w:p>
        </w:tc>
        <w:tc>
          <w:tcPr>
            <w:tcW w:w="1351" w:type="dxa"/>
            <w:vAlign w:val="center"/>
          </w:tcPr>
          <w:p w:rsidR="00BB0F86" w:rsidRPr="003036B2" w:rsidRDefault="00BB0F86" w:rsidP="006F55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BB0F86" w:rsidRPr="003036B2" w:rsidTr="006F558E">
        <w:trPr>
          <w:trHeight w:val="9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1" w:type="dxa"/>
            <w:vAlign w:val="center"/>
          </w:tcPr>
          <w:p w:rsidR="00BB0F86" w:rsidRPr="00513329" w:rsidRDefault="00BB0F86" w:rsidP="006F558E">
            <w:pPr>
              <w:ind w:left="11"/>
              <w:rPr>
                <w:b w:val="0"/>
                <w:szCs w:val="24"/>
              </w:rPr>
            </w:pPr>
            <w:r w:rsidRPr="00513329">
              <w:rPr>
                <w:rFonts w:eastAsia="Times New Roman" w:cs="Times New Roman"/>
                <w:b w:val="0"/>
                <w:szCs w:val="24"/>
              </w:rPr>
              <w:t xml:space="preserve">Akademik Teşvik Düzenleme, Denetleme ve İtiraz Komisyonu tarafından akademik teşvik başvurularının değerlendirilmesi. </w:t>
            </w:r>
          </w:p>
        </w:tc>
        <w:tc>
          <w:tcPr>
            <w:tcW w:w="1378" w:type="dxa"/>
            <w:vAlign w:val="center"/>
          </w:tcPr>
          <w:p w:rsidR="00BB0F86" w:rsidRPr="003036B2" w:rsidRDefault="00BB0F86" w:rsidP="002B1583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  <w:tc>
          <w:tcPr>
            <w:tcW w:w="1351" w:type="dxa"/>
            <w:vAlign w:val="center"/>
          </w:tcPr>
          <w:p w:rsidR="00BB0F86" w:rsidRPr="003036B2" w:rsidRDefault="00BB0F86" w:rsidP="006F5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BB0F86" w:rsidRPr="003036B2" w:rsidTr="006F55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1" w:type="dxa"/>
            <w:vAlign w:val="center"/>
          </w:tcPr>
          <w:p w:rsidR="00BB0F86" w:rsidRPr="00513329" w:rsidRDefault="00BB0F86" w:rsidP="006F558E">
            <w:pPr>
              <w:ind w:left="11"/>
              <w:rPr>
                <w:b w:val="0"/>
                <w:szCs w:val="24"/>
              </w:rPr>
            </w:pPr>
            <w:r w:rsidRPr="00513329">
              <w:rPr>
                <w:rFonts w:eastAsia="Times New Roman" w:cs="Times New Roman"/>
                <w:b w:val="0"/>
                <w:szCs w:val="24"/>
              </w:rPr>
              <w:t xml:space="preserve">Akademik Teşvik Düzenleme, Denetleme ve İtiraz Komisyonunca yapılan değerlendirme sonuçlarının Üniversite web sitesinden ilan edilmesi. (Askı süresi) Sonuçlar için, Akademik Teşvik Düzenleme, Denetleme ve İtiraz Komisyonu’na yazılı itiraz süresi. </w:t>
            </w:r>
          </w:p>
        </w:tc>
        <w:tc>
          <w:tcPr>
            <w:tcW w:w="1378" w:type="dxa"/>
            <w:vAlign w:val="center"/>
          </w:tcPr>
          <w:p w:rsidR="00BB0F86" w:rsidRPr="003036B2" w:rsidRDefault="00BB0F86" w:rsidP="006F558E">
            <w:pPr>
              <w:ind w:left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</w:p>
        </w:tc>
        <w:tc>
          <w:tcPr>
            <w:tcW w:w="1351" w:type="dxa"/>
            <w:vAlign w:val="center"/>
          </w:tcPr>
          <w:p w:rsidR="00BB0F86" w:rsidRPr="003036B2" w:rsidRDefault="00BB0F86" w:rsidP="006F55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BB0F86" w:rsidRPr="003036B2" w:rsidTr="006F558E">
        <w:trPr>
          <w:trHeight w:val="6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1" w:type="dxa"/>
            <w:vAlign w:val="center"/>
          </w:tcPr>
          <w:p w:rsidR="00BB0F86" w:rsidRPr="00513329" w:rsidRDefault="00BB0F86" w:rsidP="006F558E">
            <w:pPr>
              <w:ind w:left="11"/>
              <w:rPr>
                <w:b w:val="0"/>
                <w:szCs w:val="24"/>
              </w:rPr>
            </w:pPr>
            <w:r w:rsidRPr="00513329">
              <w:rPr>
                <w:rFonts w:eastAsia="Times New Roman" w:cs="Times New Roman"/>
                <w:b w:val="0"/>
                <w:szCs w:val="24"/>
              </w:rPr>
              <w:t xml:space="preserve">Akademik Teşvik Düzenleme, Denetleme ve İtiraz Komisyonunca ilgili itirazların sonuçlandırması. </w:t>
            </w:r>
          </w:p>
        </w:tc>
        <w:tc>
          <w:tcPr>
            <w:tcW w:w="1378" w:type="dxa"/>
            <w:vAlign w:val="center"/>
          </w:tcPr>
          <w:p w:rsidR="00BB0F86" w:rsidRPr="003036B2" w:rsidRDefault="00BB0F86" w:rsidP="002B1583">
            <w:pPr>
              <w:ind w:left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  <w:tc>
          <w:tcPr>
            <w:tcW w:w="1351" w:type="dxa"/>
            <w:vAlign w:val="center"/>
          </w:tcPr>
          <w:p w:rsidR="00BB0F86" w:rsidRPr="003036B2" w:rsidRDefault="00BB0F86" w:rsidP="006F55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BB0F86" w:rsidRPr="003036B2" w:rsidTr="006F55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41" w:type="dxa"/>
            <w:vAlign w:val="center"/>
          </w:tcPr>
          <w:p w:rsidR="00BB0F86" w:rsidRPr="00513329" w:rsidRDefault="00BB0F86" w:rsidP="006F558E">
            <w:pPr>
              <w:ind w:left="11"/>
              <w:rPr>
                <w:b w:val="0"/>
                <w:szCs w:val="24"/>
              </w:rPr>
            </w:pPr>
            <w:r w:rsidRPr="00513329">
              <w:rPr>
                <w:rFonts w:eastAsia="Times New Roman" w:cs="Times New Roman"/>
                <w:b w:val="0"/>
                <w:szCs w:val="24"/>
              </w:rPr>
              <w:t xml:space="preserve">Akademik Teşvik almaya hak kazanan öğretim elemanlarına ait Kesin Listelerin Üniversitemiz web sayfasında yayımlanması ve birimlere resmi yazı ile bildirilmesi </w:t>
            </w:r>
          </w:p>
        </w:tc>
        <w:tc>
          <w:tcPr>
            <w:tcW w:w="2729" w:type="dxa"/>
            <w:gridSpan w:val="2"/>
            <w:vAlign w:val="center"/>
          </w:tcPr>
          <w:p w:rsidR="00BB0F86" w:rsidRPr="003036B2" w:rsidRDefault="00BB0F86" w:rsidP="006F558E">
            <w:pPr>
              <w:ind w:left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</w:p>
        </w:tc>
      </w:tr>
    </w:tbl>
    <w:p w:rsidR="00B95FCB" w:rsidRDefault="00AC2FF6" w:rsidP="00BB0F86">
      <w:pPr>
        <w:spacing w:before="120"/>
        <w:jc w:val="center"/>
      </w:pPr>
    </w:p>
    <w:sectPr w:rsidR="00B95F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FF6" w:rsidRDefault="00AC2FF6" w:rsidP="00DD2ACB">
      <w:pPr>
        <w:spacing w:after="0" w:line="240" w:lineRule="auto"/>
      </w:pPr>
      <w:r>
        <w:separator/>
      </w:r>
    </w:p>
  </w:endnote>
  <w:endnote w:type="continuationSeparator" w:id="0">
    <w:p w:rsidR="00AC2FF6" w:rsidRDefault="00AC2FF6" w:rsidP="00DD2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ACB" w:rsidRDefault="00DD2AC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ACB" w:rsidRPr="00DD2ACB" w:rsidRDefault="00DD2ACB" w:rsidP="00DD2ACB">
    <w:pPr>
      <w:spacing w:line="256" w:lineRule="auto"/>
      <w:jc w:val="right"/>
      <w:rPr>
        <w:rFonts w:eastAsia="Calibri" w:cs="Times New Roman"/>
        <w:sz w:val="20"/>
        <w:szCs w:val="20"/>
      </w:rPr>
    </w:pPr>
    <w:r>
      <w:rPr>
        <w:rFonts w:eastAsia="Calibri" w:cs="Times New Roman"/>
        <w:sz w:val="20"/>
        <w:szCs w:val="20"/>
      </w:rPr>
      <w:t>KYS-FRM-695</w:t>
    </w:r>
    <w:bookmarkStart w:id="0" w:name="_GoBack"/>
    <w:bookmarkEnd w:id="0"/>
    <w:r w:rsidRPr="00DD2ACB">
      <w:rPr>
        <w:rFonts w:eastAsia="Calibri" w:cs="Times New Roman"/>
        <w:sz w:val="20"/>
        <w:szCs w:val="20"/>
      </w:rPr>
      <w:t xml:space="preserve">; Yayın Tarihi: 02.12.2024; </w:t>
    </w:r>
    <w:proofErr w:type="spellStart"/>
    <w:r w:rsidRPr="00DD2ACB">
      <w:rPr>
        <w:rFonts w:eastAsia="Calibri" w:cs="Times New Roman"/>
        <w:sz w:val="20"/>
        <w:szCs w:val="20"/>
      </w:rPr>
      <w:t>Rev</w:t>
    </w:r>
    <w:proofErr w:type="spellEnd"/>
    <w:r w:rsidRPr="00DD2ACB">
      <w:rPr>
        <w:rFonts w:eastAsia="Calibri" w:cs="Times New Roman"/>
        <w:sz w:val="20"/>
        <w:szCs w:val="20"/>
      </w:rPr>
      <w:t xml:space="preserve">. No:- </w:t>
    </w:r>
    <w:proofErr w:type="spellStart"/>
    <w:r w:rsidRPr="00DD2ACB">
      <w:rPr>
        <w:rFonts w:eastAsia="Calibri" w:cs="Times New Roman"/>
        <w:sz w:val="20"/>
        <w:szCs w:val="20"/>
      </w:rPr>
      <w:t>Rev</w:t>
    </w:r>
    <w:proofErr w:type="spellEnd"/>
    <w:r w:rsidRPr="00DD2ACB">
      <w:rPr>
        <w:rFonts w:eastAsia="Calibri" w:cs="Times New Roman"/>
        <w:sz w:val="20"/>
        <w:szCs w:val="20"/>
      </w:rPr>
      <w:t>. Tarihi:-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ACB" w:rsidRDefault="00DD2AC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FF6" w:rsidRDefault="00AC2FF6" w:rsidP="00DD2ACB">
      <w:pPr>
        <w:spacing w:after="0" w:line="240" w:lineRule="auto"/>
      </w:pPr>
      <w:r>
        <w:separator/>
      </w:r>
    </w:p>
  </w:footnote>
  <w:footnote w:type="continuationSeparator" w:id="0">
    <w:p w:rsidR="00AC2FF6" w:rsidRDefault="00AC2FF6" w:rsidP="00DD2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ACB" w:rsidRDefault="00DD2AC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ACB" w:rsidRDefault="00DD2AC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ACB" w:rsidRDefault="00DD2AC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F86"/>
    <w:rsid w:val="00172065"/>
    <w:rsid w:val="002B1583"/>
    <w:rsid w:val="006066D6"/>
    <w:rsid w:val="00750CB6"/>
    <w:rsid w:val="009D383F"/>
    <w:rsid w:val="00AC2FF6"/>
    <w:rsid w:val="00BB0F86"/>
    <w:rsid w:val="00CD15A2"/>
    <w:rsid w:val="00DD2ACB"/>
    <w:rsid w:val="00E1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E728C"/>
  <w15:chartTrackingRefBased/>
  <w15:docId w15:val="{513BE0D9-72F6-4304-A1A2-64BFD12F0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0F86"/>
    <w:rPr>
      <w:rFonts w:ascii="Times New Roman" w:hAnsi="Times New Roman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BB0F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Balk">
    <w:name w:val="Başlık"/>
    <w:basedOn w:val="Balk1"/>
    <w:next w:val="Normal"/>
    <w:link w:val="BalkChar"/>
    <w:qFormat/>
    <w:rsid w:val="00BB0F86"/>
    <w:pPr>
      <w:spacing w:after="240"/>
    </w:pPr>
    <w:rPr>
      <w:rFonts w:ascii="Times New Roman" w:hAnsi="Times New Roman" w:cs="Times New Roman"/>
      <w:b/>
      <w:color w:val="auto"/>
      <w:sz w:val="24"/>
      <w:szCs w:val="24"/>
    </w:rPr>
  </w:style>
  <w:style w:type="character" w:customStyle="1" w:styleId="BalkChar">
    <w:name w:val="Başlık Char"/>
    <w:basedOn w:val="VarsaylanParagrafYazTipi"/>
    <w:link w:val="Balk"/>
    <w:rsid w:val="00BB0F86"/>
    <w:rPr>
      <w:rFonts w:ascii="Times New Roman" w:eastAsiaTheme="majorEastAsia" w:hAnsi="Times New Roman" w:cs="Times New Roman"/>
      <w:b/>
      <w:sz w:val="24"/>
      <w:szCs w:val="24"/>
    </w:rPr>
  </w:style>
  <w:style w:type="table" w:styleId="KlavuzuTablo4-Vurgu2">
    <w:name w:val="Grid Table 4 Accent 2"/>
    <w:basedOn w:val="NormalTablo"/>
    <w:uiPriority w:val="49"/>
    <w:rsid w:val="00BB0F8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customStyle="1" w:styleId="Balk1Char">
    <w:name w:val="Başlık 1 Char"/>
    <w:basedOn w:val="VarsaylanParagrafYazTipi"/>
    <w:link w:val="Balk1"/>
    <w:uiPriority w:val="9"/>
    <w:rsid w:val="00BB0F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tBilgi">
    <w:name w:val="header"/>
    <w:basedOn w:val="Normal"/>
    <w:link w:val="stBilgiChar"/>
    <w:uiPriority w:val="99"/>
    <w:unhideWhenUsed/>
    <w:rsid w:val="00DD2A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D2ACB"/>
    <w:rPr>
      <w:rFonts w:ascii="Times New Roman" w:hAnsi="Times New Roman"/>
      <w:sz w:val="24"/>
    </w:rPr>
  </w:style>
  <w:style w:type="paragraph" w:styleId="AltBilgi">
    <w:name w:val="footer"/>
    <w:basedOn w:val="Normal"/>
    <w:link w:val="AltBilgiChar"/>
    <w:uiPriority w:val="99"/>
    <w:unhideWhenUsed/>
    <w:rsid w:val="00DD2A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D2AC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3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02383">
          <w:marLeft w:val="0"/>
          <w:marRight w:val="124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50228">
          <w:marLeft w:val="0"/>
          <w:marRight w:val="124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6334">
          <w:marLeft w:val="0"/>
          <w:marRight w:val="124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352">
          <w:marLeft w:val="0"/>
          <w:marRight w:val="124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5913">
          <w:marLeft w:val="0"/>
          <w:marRight w:val="124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2378">
          <w:marLeft w:val="0"/>
          <w:marRight w:val="124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5559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NESRIN YUCE</dc:creator>
  <cp:keywords/>
  <dc:description/>
  <cp:lastModifiedBy>ESRA AVANOGLU</cp:lastModifiedBy>
  <cp:revision>9</cp:revision>
  <dcterms:created xsi:type="dcterms:W3CDTF">2023-03-23T06:19:00Z</dcterms:created>
  <dcterms:modified xsi:type="dcterms:W3CDTF">2024-12-02T11:34:00Z</dcterms:modified>
</cp:coreProperties>
</file>