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83917" w14:textId="51A9B4D9" w:rsidR="004B5FB1" w:rsidRDefault="004B5FB1" w:rsidP="00220810">
      <w:pPr>
        <w:spacing w:line="275" w:lineRule="exact"/>
        <w:ind w:left="1010" w:right="6"/>
        <w:jc w:val="left"/>
        <w:rPr>
          <w:b/>
          <w:spacing w:val="-2"/>
          <w:sz w:val="24"/>
        </w:rPr>
      </w:pPr>
      <w:r>
        <w:rPr>
          <w:b/>
          <w:spacing w:val="-2"/>
          <w:sz w:val="24"/>
        </w:rPr>
        <w:t xml:space="preserve">                                   T.C. </w:t>
      </w:r>
    </w:p>
    <w:p w14:paraId="3D83F6D4" w14:textId="02E30D77" w:rsidR="004930BA" w:rsidRDefault="00F35BA5" w:rsidP="00220810">
      <w:pPr>
        <w:spacing w:line="275" w:lineRule="exact"/>
        <w:ind w:left="1010" w:right="6"/>
        <w:jc w:val="left"/>
        <w:rPr>
          <w:b/>
          <w:sz w:val="24"/>
        </w:rPr>
      </w:pPr>
      <w:r w:rsidRPr="00F35BA5">
        <w:rPr>
          <w:b/>
          <w:spacing w:val="-2"/>
          <w:sz w:val="24"/>
        </w:rPr>
        <w:t xml:space="preserve">KASTAMONU ÜNİVERSİTESİ MERKEZ </w:t>
      </w:r>
      <w:r w:rsidR="00220810">
        <w:rPr>
          <w:b/>
          <w:spacing w:val="-2"/>
          <w:sz w:val="24"/>
        </w:rPr>
        <w:t xml:space="preserve">  </w:t>
      </w:r>
      <w:r w:rsidRPr="00F35BA5">
        <w:rPr>
          <w:b/>
          <w:spacing w:val="-2"/>
          <w:sz w:val="24"/>
        </w:rPr>
        <w:t>KÜTÜPHANESİ ÇALIŞMA ESASLARI YÖNERGESİ</w:t>
      </w:r>
    </w:p>
    <w:p w14:paraId="0AA0E841" w14:textId="77777777" w:rsidR="004930BA" w:rsidRDefault="004930BA">
      <w:pPr>
        <w:pStyle w:val="GvdeMetni"/>
        <w:spacing w:before="1"/>
        <w:ind w:left="0" w:firstLine="0"/>
        <w:jc w:val="left"/>
        <w:rPr>
          <w:b/>
        </w:rPr>
      </w:pPr>
    </w:p>
    <w:p w14:paraId="59FAB2CB" w14:textId="74921537" w:rsidR="004930BA" w:rsidRDefault="00220810" w:rsidP="00220810">
      <w:pPr>
        <w:ind w:left="1010" w:right="30"/>
        <w:rPr>
          <w:b/>
          <w:sz w:val="24"/>
        </w:rPr>
      </w:pPr>
      <w:r>
        <w:rPr>
          <w:b/>
          <w:spacing w:val="-2"/>
          <w:sz w:val="24"/>
        </w:rPr>
        <w:t xml:space="preserve">                            </w:t>
      </w:r>
      <w:r w:rsidR="003317F0">
        <w:rPr>
          <w:b/>
          <w:spacing w:val="-2"/>
          <w:sz w:val="24"/>
        </w:rPr>
        <w:t>BİRİNCİ</w:t>
      </w:r>
      <w:r w:rsidR="003317F0">
        <w:rPr>
          <w:b/>
          <w:spacing w:val="-9"/>
          <w:sz w:val="24"/>
        </w:rPr>
        <w:t xml:space="preserve"> </w:t>
      </w:r>
      <w:r w:rsidR="003317F0">
        <w:rPr>
          <w:b/>
          <w:spacing w:val="-4"/>
          <w:sz w:val="24"/>
        </w:rPr>
        <w:t>BÖLÜM</w:t>
      </w:r>
    </w:p>
    <w:p w14:paraId="01AA03E5" w14:textId="0B900B7C" w:rsidR="004930BA" w:rsidRDefault="00BC1E81" w:rsidP="00220810">
      <w:pPr>
        <w:pStyle w:val="Balk1"/>
        <w:spacing w:before="3"/>
        <w:ind w:left="0" w:right="47"/>
        <w:jc w:val="center"/>
      </w:pPr>
      <w:bookmarkStart w:id="0" w:name="Başlangıç_Hükümleri"/>
      <w:bookmarkEnd w:id="0"/>
      <w:r>
        <w:rPr>
          <w:spacing w:val="-2"/>
        </w:rPr>
        <w:t xml:space="preserve">Başlangıç </w:t>
      </w:r>
      <w:r w:rsidR="00F35BA5">
        <w:rPr>
          <w:spacing w:val="-2"/>
        </w:rPr>
        <w:t>Hükümler</w:t>
      </w:r>
      <w:r>
        <w:rPr>
          <w:spacing w:val="-2"/>
        </w:rPr>
        <w:t>i</w:t>
      </w:r>
    </w:p>
    <w:p w14:paraId="72641C1D" w14:textId="16F0CBF5" w:rsidR="004930BA" w:rsidRPr="000C4F9F" w:rsidRDefault="003317F0" w:rsidP="005F3793">
      <w:pPr>
        <w:pStyle w:val="Balk1"/>
        <w:spacing w:line="240" w:lineRule="auto"/>
        <w:ind w:left="0"/>
      </w:pPr>
      <w:r w:rsidRPr="000C4F9F">
        <w:t>Amaç</w:t>
      </w:r>
      <w:r w:rsidRPr="000C4F9F">
        <w:rPr>
          <w:spacing w:val="-15"/>
        </w:rPr>
        <w:t xml:space="preserve"> </w:t>
      </w:r>
      <w:r w:rsidR="00F87681">
        <w:rPr>
          <w:spacing w:val="-15"/>
        </w:rPr>
        <w:t xml:space="preserve"> </w:t>
      </w:r>
    </w:p>
    <w:p w14:paraId="21953F58" w14:textId="6A7E7187" w:rsidR="00432B73" w:rsidRDefault="003317F0" w:rsidP="005F3793">
      <w:pPr>
        <w:pStyle w:val="GvdeMetni"/>
        <w:ind w:left="0" w:firstLine="709"/>
      </w:pPr>
      <w:r>
        <w:rPr>
          <w:b/>
        </w:rPr>
        <w:t xml:space="preserve">MADDE 1- </w:t>
      </w:r>
      <w:r>
        <w:t xml:space="preserve">(1) </w:t>
      </w:r>
      <w:r w:rsidR="00CE0BF3" w:rsidRPr="00CE0BF3">
        <w:t>Bu Yönerge, Kastamonu Üniversitesi Kütüphane Dokümantasyon Daire Başkanlığına bağlı merkez kütüphanesinin örgütlenme, görev ve çalışma esaslarını belirlemek amacıyla düzenlenmiştir</w:t>
      </w:r>
      <w:r w:rsidR="00432B73">
        <w:t>.</w:t>
      </w:r>
    </w:p>
    <w:p w14:paraId="265A1BB4" w14:textId="77777777" w:rsidR="0008327E" w:rsidRDefault="0008327E" w:rsidP="005F3793">
      <w:pPr>
        <w:pStyle w:val="GvdeMetni"/>
        <w:ind w:left="0" w:firstLine="709"/>
      </w:pPr>
    </w:p>
    <w:p w14:paraId="521A8705" w14:textId="03407A74" w:rsidR="00E30016" w:rsidRDefault="00E30016" w:rsidP="005F3793">
      <w:pPr>
        <w:pStyle w:val="Balk1"/>
        <w:spacing w:line="240" w:lineRule="auto"/>
        <w:ind w:left="0"/>
      </w:pPr>
      <w:r>
        <w:t>Kapsam</w:t>
      </w:r>
    </w:p>
    <w:p w14:paraId="04001B21" w14:textId="17895F70" w:rsidR="00A91FE5" w:rsidRDefault="00E30016" w:rsidP="005F3793">
      <w:pPr>
        <w:pStyle w:val="GvdeMetni"/>
        <w:ind w:left="0" w:firstLine="709"/>
      </w:pPr>
      <w:r>
        <w:rPr>
          <w:b/>
        </w:rPr>
        <w:t xml:space="preserve">MADDE 2- </w:t>
      </w:r>
      <w:r>
        <w:t xml:space="preserve">(1) </w:t>
      </w:r>
      <w:r w:rsidRPr="00CE0BF3">
        <w:t xml:space="preserve">Bu </w:t>
      </w:r>
      <w:r w:rsidR="0075498C">
        <w:t>Y</w:t>
      </w:r>
      <w:r w:rsidRPr="00CE0BF3">
        <w:t xml:space="preserve">önerge, Kastamonu Üniversitesi Kütüphane ve Dokümantasyon Daire Başkanlığına bağlı </w:t>
      </w:r>
      <w:r w:rsidR="000F31AE">
        <w:t>M</w:t>
      </w:r>
      <w:r w:rsidRPr="00CE0BF3">
        <w:t xml:space="preserve">erkez </w:t>
      </w:r>
      <w:r w:rsidR="000F31AE">
        <w:t>K</w:t>
      </w:r>
      <w:r w:rsidRPr="00CE0BF3">
        <w:t>ütüphaneye ilişkin hükümleri kapsar</w:t>
      </w:r>
      <w:r>
        <w:t>.</w:t>
      </w:r>
      <w:bookmarkStart w:id="1" w:name="Dayanak"/>
      <w:bookmarkEnd w:id="1"/>
    </w:p>
    <w:p w14:paraId="5A954D53" w14:textId="77777777" w:rsidR="00432B73" w:rsidRDefault="00432B73" w:rsidP="005F3793">
      <w:pPr>
        <w:pStyle w:val="GvdeMetni"/>
        <w:ind w:left="0" w:firstLine="709"/>
      </w:pPr>
    </w:p>
    <w:p w14:paraId="3129BBB3" w14:textId="6475530E" w:rsidR="004930BA" w:rsidRDefault="003317F0" w:rsidP="005F3793">
      <w:pPr>
        <w:pStyle w:val="Balk1"/>
        <w:spacing w:line="240" w:lineRule="auto"/>
        <w:ind w:left="0"/>
      </w:pPr>
      <w:r>
        <w:t>Dayan</w:t>
      </w:r>
      <w:r w:rsidR="00E31B3F">
        <w:t>ak</w:t>
      </w:r>
    </w:p>
    <w:p w14:paraId="3D911DC8" w14:textId="5AEE23CA" w:rsidR="007312A8" w:rsidRDefault="007312A8" w:rsidP="005F3793">
      <w:pPr>
        <w:pStyle w:val="GvdeMetni"/>
        <w:ind w:left="0" w:firstLine="709"/>
      </w:pPr>
      <w:r>
        <w:rPr>
          <w:b/>
        </w:rPr>
        <w:t xml:space="preserve">MADDE 3- </w:t>
      </w:r>
      <w:r>
        <w:t xml:space="preserve">(1) </w:t>
      </w:r>
      <w:r w:rsidRPr="00CE0BF3">
        <w:t xml:space="preserve">Bu </w:t>
      </w:r>
      <w:r>
        <w:t>Y</w:t>
      </w:r>
      <w:r w:rsidRPr="00CE0BF3">
        <w:t xml:space="preserve">önerge, </w:t>
      </w:r>
      <w:r>
        <w:t>2547 sayılı Yükseköğretim Kanun</w:t>
      </w:r>
      <w:r w:rsidR="000F31AE">
        <w:t>u</w:t>
      </w:r>
      <w:r>
        <w:t>’nun 14’üncü maddesine dayanılarak hazırlanmıştır.</w:t>
      </w:r>
    </w:p>
    <w:p w14:paraId="036FB7BD" w14:textId="77777777" w:rsidR="00432B73" w:rsidRDefault="00432B73" w:rsidP="005F3793">
      <w:pPr>
        <w:pStyle w:val="GvdeMetni"/>
        <w:ind w:left="0" w:firstLine="709"/>
        <w:rPr>
          <w:spacing w:val="39"/>
        </w:rPr>
      </w:pPr>
    </w:p>
    <w:p w14:paraId="505D6905" w14:textId="0F3569DA" w:rsidR="00AA3960" w:rsidRDefault="00AA3960" w:rsidP="005F3793">
      <w:pPr>
        <w:pStyle w:val="Balk1"/>
        <w:spacing w:line="240" w:lineRule="auto"/>
        <w:ind w:left="0"/>
      </w:pPr>
      <w:r>
        <w:t>Tanımlar</w:t>
      </w:r>
    </w:p>
    <w:p w14:paraId="1E4AAF00" w14:textId="557BACA5" w:rsidR="00AA3960" w:rsidRDefault="00AA3960" w:rsidP="005F3793">
      <w:pPr>
        <w:pStyle w:val="GvdeMetni"/>
        <w:ind w:left="0" w:firstLine="709"/>
        <w:rPr>
          <w:spacing w:val="39"/>
        </w:rPr>
      </w:pPr>
      <w:r>
        <w:rPr>
          <w:b/>
        </w:rPr>
        <w:t>MADDE</w:t>
      </w:r>
      <w:r>
        <w:rPr>
          <w:b/>
          <w:spacing w:val="29"/>
        </w:rPr>
        <w:t xml:space="preserve"> </w:t>
      </w:r>
      <w:r>
        <w:rPr>
          <w:b/>
        </w:rPr>
        <w:t>4-</w:t>
      </w:r>
      <w:r>
        <w:rPr>
          <w:b/>
          <w:spacing w:val="33"/>
        </w:rPr>
        <w:t xml:space="preserve"> </w:t>
      </w:r>
      <w:r>
        <w:t>(1)</w:t>
      </w:r>
      <w:r>
        <w:rPr>
          <w:spacing w:val="32"/>
        </w:rPr>
        <w:t xml:space="preserve"> </w:t>
      </w:r>
      <w:r>
        <w:t>Bu</w:t>
      </w:r>
      <w:r>
        <w:rPr>
          <w:spacing w:val="31"/>
        </w:rPr>
        <w:t xml:space="preserve"> </w:t>
      </w:r>
      <w:proofErr w:type="spellStart"/>
      <w:r>
        <w:t>Yönerge</w:t>
      </w:r>
      <w:r w:rsidR="00424023">
        <w:t>’</w:t>
      </w:r>
      <w:r>
        <w:t>de</w:t>
      </w:r>
      <w:proofErr w:type="spellEnd"/>
      <w:r>
        <w:t xml:space="preserve"> geçen,</w:t>
      </w:r>
      <w:r>
        <w:rPr>
          <w:spacing w:val="39"/>
        </w:rPr>
        <w:t xml:space="preserve"> </w:t>
      </w:r>
    </w:p>
    <w:p w14:paraId="1A035267" w14:textId="77777777" w:rsidR="00953A42" w:rsidRDefault="00953A42" w:rsidP="00DC2CB9">
      <w:pPr>
        <w:pStyle w:val="GvdeMetni"/>
        <w:numPr>
          <w:ilvl w:val="0"/>
          <w:numId w:val="6"/>
        </w:numPr>
        <w:tabs>
          <w:tab w:val="left" w:pos="993"/>
        </w:tabs>
        <w:ind w:left="0" w:firstLine="709"/>
      </w:pPr>
      <w:r>
        <w:t>Daire Başkanlığı: Kastamonu Üniversitesi Kütüphane ve Dokümantasyon Daire Başkanlığını,</w:t>
      </w:r>
    </w:p>
    <w:p w14:paraId="71926533" w14:textId="1AF82609" w:rsidR="00AA3960" w:rsidRDefault="00AA3960" w:rsidP="00DC2CB9">
      <w:pPr>
        <w:pStyle w:val="GvdeMetni"/>
        <w:numPr>
          <w:ilvl w:val="0"/>
          <w:numId w:val="6"/>
        </w:numPr>
        <w:tabs>
          <w:tab w:val="left" w:pos="993"/>
        </w:tabs>
        <w:ind w:left="0" w:firstLine="709"/>
      </w:pPr>
      <w:r>
        <w:t xml:space="preserve">Kullanıcı: </w:t>
      </w:r>
      <w:r w:rsidRPr="00AA3960">
        <w:t>Kütüphane hizmetlerinden faydalanan üniversite personeli, öğrenci</w:t>
      </w:r>
      <w:r w:rsidR="000F31AE">
        <w:t>leri</w:t>
      </w:r>
      <w:r w:rsidRPr="00AA3960">
        <w:t xml:space="preserve"> ve kurum dışındaki araştırmacıları</w:t>
      </w:r>
      <w:r>
        <w:t>,</w:t>
      </w:r>
    </w:p>
    <w:p w14:paraId="21142EB1" w14:textId="668BFB58" w:rsidR="00953A42" w:rsidRDefault="00AA3960" w:rsidP="00DC2CB9">
      <w:pPr>
        <w:pStyle w:val="GvdeMetni"/>
        <w:numPr>
          <w:ilvl w:val="0"/>
          <w:numId w:val="6"/>
        </w:numPr>
        <w:tabs>
          <w:tab w:val="left" w:pos="993"/>
        </w:tabs>
        <w:ind w:left="0" w:firstLine="709"/>
      </w:pPr>
      <w:r>
        <w:t>Materyal: Kütüphanede bilgi amaçlı kullanılabilir kitap, süreli yayın, elektronik veri tabanları, e-kitap, DVD v</w:t>
      </w:r>
      <w:r w:rsidR="00E23730">
        <w:t>e benzeri</w:t>
      </w:r>
      <w:r>
        <w:t xml:space="preserve"> her türlü bilgi kaynağını </w:t>
      </w:r>
    </w:p>
    <w:p w14:paraId="344DAC69" w14:textId="2AF218CE" w:rsidR="00953A42" w:rsidRDefault="00953A42" w:rsidP="00DC2CB9">
      <w:pPr>
        <w:pStyle w:val="GvdeMetni"/>
        <w:numPr>
          <w:ilvl w:val="0"/>
          <w:numId w:val="6"/>
        </w:numPr>
        <w:tabs>
          <w:tab w:val="left" w:pos="993"/>
        </w:tabs>
        <w:ind w:left="0" w:firstLine="709"/>
      </w:pPr>
      <w:r>
        <w:t>Üniversite: Kastamonu Üniversitesini ifade eder.</w:t>
      </w:r>
    </w:p>
    <w:p w14:paraId="1393B5E4" w14:textId="53CB652E" w:rsidR="00AA3960" w:rsidRDefault="00AA3960" w:rsidP="005F3793">
      <w:pPr>
        <w:pStyle w:val="GvdeMetni"/>
        <w:ind w:left="0" w:firstLine="709"/>
      </w:pPr>
    </w:p>
    <w:p w14:paraId="7B9B302E" w14:textId="1E849EE3" w:rsidR="004930BA" w:rsidRDefault="004930BA" w:rsidP="005F3793">
      <w:pPr>
        <w:pStyle w:val="GvdeMetni"/>
        <w:ind w:left="0" w:firstLine="709"/>
      </w:pPr>
    </w:p>
    <w:p w14:paraId="0B9447E1" w14:textId="66774737" w:rsidR="004930BA" w:rsidRDefault="003317F0" w:rsidP="00862E0F">
      <w:pPr>
        <w:jc w:val="center"/>
        <w:rPr>
          <w:b/>
          <w:sz w:val="24"/>
        </w:rPr>
      </w:pPr>
      <w:r>
        <w:rPr>
          <w:b/>
          <w:sz w:val="24"/>
        </w:rPr>
        <w:t>İKİNCİ</w:t>
      </w:r>
      <w:r>
        <w:rPr>
          <w:b/>
          <w:spacing w:val="-14"/>
          <w:sz w:val="24"/>
        </w:rPr>
        <w:t xml:space="preserve"> </w:t>
      </w:r>
      <w:r>
        <w:rPr>
          <w:b/>
          <w:spacing w:val="-4"/>
          <w:sz w:val="24"/>
        </w:rPr>
        <w:t>BÖLÜM</w:t>
      </w:r>
    </w:p>
    <w:p w14:paraId="52963D42" w14:textId="07AA33EA" w:rsidR="004930BA" w:rsidRDefault="005E5E94" w:rsidP="00862E0F">
      <w:pPr>
        <w:pStyle w:val="Balk1"/>
        <w:spacing w:line="240" w:lineRule="auto"/>
        <w:ind w:left="0"/>
        <w:jc w:val="center"/>
        <w:rPr>
          <w:spacing w:val="-2"/>
        </w:rPr>
      </w:pPr>
      <w:r>
        <w:t>Yönetim</w:t>
      </w:r>
      <w:r w:rsidR="006560EA">
        <w:t>,</w:t>
      </w:r>
      <w:r>
        <w:rPr>
          <w:spacing w:val="-17"/>
        </w:rPr>
        <w:t xml:space="preserve"> </w:t>
      </w:r>
      <w:r w:rsidR="000C4F9F">
        <w:rPr>
          <w:spacing w:val="-2"/>
        </w:rPr>
        <w:t>İşleyiş</w:t>
      </w:r>
      <w:r w:rsidR="006560EA">
        <w:rPr>
          <w:spacing w:val="-2"/>
        </w:rPr>
        <w:t xml:space="preserve"> Görev ve Sorumluluklar</w:t>
      </w:r>
    </w:p>
    <w:p w14:paraId="2B0B47B5" w14:textId="3BBB8756" w:rsidR="000C4F9F" w:rsidRDefault="000C4F9F" w:rsidP="005F3793">
      <w:pPr>
        <w:pStyle w:val="Balk1"/>
        <w:spacing w:line="240" w:lineRule="auto"/>
        <w:ind w:left="0"/>
      </w:pPr>
      <w:r>
        <w:rPr>
          <w:spacing w:val="-2"/>
        </w:rPr>
        <w:t xml:space="preserve">Kuruluş </w:t>
      </w:r>
      <w:r w:rsidR="00C04970">
        <w:rPr>
          <w:spacing w:val="-2"/>
        </w:rPr>
        <w:t>A</w:t>
      </w:r>
      <w:r>
        <w:rPr>
          <w:spacing w:val="-2"/>
        </w:rPr>
        <w:t>maçları</w:t>
      </w:r>
    </w:p>
    <w:p w14:paraId="56E55AD4" w14:textId="2DD2FCBB" w:rsidR="00E23730" w:rsidRPr="00E23730" w:rsidRDefault="003317F0" w:rsidP="005F3793">
      <w:pPr>
        <w:pStyle w:val="GvdeMetni"/>
        <w:ind w:left="0" w:firstLine="709"/>
      </w:pPr>
      <w:r>
        <w:rPr>
          <w:b/>
        </w:rPr>
        <w:t>MADDE</w:t>
      </w:r>
      <w:r w:rsidR="000C4F9F">
        <w:rPr>
          <w:b/>
        </w:rPr>
        <w:t xml:space="preserve"> </w:t>
      </w:r>
      <w:r w:rsidR="00AA3960">
        <w:rPr>
          <w:b/>
        </w:rPr>
        <w:t>5</w:t>
      </w:r>
      <w:r>
        <w:rPr>
          <w:b/>
        </w:rPr>
        <w:t xml:space="preserve">- </w:t>
      </w:r>
      <w:r>
        <w:t>(1)</w:t>
      </w:r>
      <w:r w:rsidR="000C4F9F" w:rsidRPr="000C4F9F">
        <w:t xml:space="preserve"> Kütüphaneler, üniversitede </w:t>
      </w:r>
      <w:r w:rsidR="00E23730">
        <w:t xml:space="preserve">yürütülen </w:t>
      </w:r>
      <w:r w:rsidR="000C4F9F" w:rsidRPr="000C4F9F">
        <w:t>eğitim</w:t>
      </w:r>
      <w:r w:rsidR="00E23730">
        <w:t>-</w:t>
      </w:r>
      <w:r w:rsidR="00842172">
        <w:t xml:space="preserve"> </w:t>
      </w:r>
      <w:r w:rsidR="000C4F9F" w:rsidRPr="000C4F9F">
        <w:t>öğretim ve araştırma</w:t>
      </w:r>
      <w:r w:rsidR="00E23730">
        <w:t xml:space="preserve"> faaliyetleri</w:t>
      </w:r>
      <w:r w:rsidR="000C4F9F" w:rsidRPr="000C4F9F">
        <w:t xml:space="preserve"> için gerek</w:t>
      </w:r>
      <w:r w:rsidR="00E23730">
        <w:t>li</w:t>
      </w:r>
      <w:r w:rsidR="000C4F9F" w:rsidRPr="000C4F9F">
        <w:t xml:space="preserve"> bilgi</w:t>
      </w:r>
      <w:r w:rsidR="00E23730">
        <w:t xml:space="preserve"> ve</w:t>
      </w:r>
      <w:r w:rsidR="000C4F9F" w:rsidRPr="000C4F9F">
        <w:t xml:space="preserve"> belge</w:t>
      </w:r>
      <w:r w:rsidR="00E23730">
        <w:t>leri</w:t>
      </w:r>
      <w:r w:rsidR="000C4F9F" w:rsidRPr="000C4F9F">
        <w:t xml:space="preserve"> sağlamak, düzenlemek </w:t>
      </w:r>
      <w:r w:rsidR="00E23730">
        <w:t xml:space="preserve">ve </w:t>
      </w:r>
      <w:r w:rsidR="000C4F9F" w:rsidRPr="000C4F9F">
        <w:t xml:space="preserve">bu </w:t>
      </w:r>
      <w:r w:rsidR="000C4F9F" w:rsidRPr="000C4F9F">
        <w:lastRenderedPageBreak/>
        <w:t xml:space="preserve">bilgi </w:t>
      </w:r>
      <w:r w:rsidR="00E23730">
        <w:t xml:space="preserve">ve </w:t>
      </w:r>
      <w:r w:rsidR="000C4F9F" w:rsidRPr="000C4F9F">
        <w:t xml:space="preserve">belgeleri kullanıcıların hizmetine </w:t>
      </w:r>
      <w:r w:rsidR="00E23730">
        <w:t xml:space="preserve">sunarak </w:t>
      </w:r>
      <w:r w:rsidR="000C4F9F" w:rsidRPr="000C4F9F">
        <w:t>bilgi ihtiyaçlarını karşılamak amacıyla kurulur</w:t>
      </w:r>
      <w:r>
        <w:t>.</w:t>
      </w:r>
      <w:r w:rsidR="00E30016">
        <w:tab/>
      </w:r>
      <w:r w:rsidR="00E30016">
        <w:tab/>
      </w:r>
      <w:r w:rsidR="00E30016">
        <w:tab/>
      </w:r>
    </w:p>
    <w:p w14:paraId="3E0C0B12" w14:textId="77777777" w:rsidR="00220810" w:rsidRPr="00220810" w:rsidRDefault="00220810" w:rsidP="005F3793">
      <w:pPr>
        <w:pStyle w:val="GvdeMetni"/>
        <w:ind w:left="0" w:firstLine="709"/>
        <w:rPr>
          <w:color w:val="000000" w:themeColor="text1"/>
        </w:rPr>
      </w:pPr>
    </w:p>
    <w:p w14:paraId="7738013B" w14:textId="74C5D6CD" w:rsidR="000C4F9F" w:rsidRDefault="000C4F9F" w:rsidP="005F3793">
      <w:pPr>
        <w:pStyle w:val="Balk1"/>
        <w:spacing w:line="240" w:lineRule="auto"/>
        <w:ind w:left="0"/>
        <w:rPr>
          <w:spacing w:val="-2"/>
        </w:rPr>
      </w:pPr>
      <w:r>
        <w:rPr>
          <w:spacing w:val="-2"/>
        </w:rPr>
        <w:t>Yönetim</w:t>
      </w:r>
    </w:p>
    <w:p w14:paraId="5525843B" w14:textId="38DB4D18" w:rsidR="006560EA" w:rsidRDefault="000C4F9F" w:rsidP="005F3793">
      <w:pPr>
        <w:pStyle w:val="GvdeMetni"/>
        <w:ind w:left="0" w:firstLine="709"/>
      </w:pPr>
      <w:r>
        <w:rPr>
          <w:b/>
        </w:rPr>
        <w:t xml:space="preserve">MADDE </w:t>
      </w:r>
      <w:r w:rsidR="00AA3960">
        <w:rPr>
          <w:b/>
        </w:rPr>
        <w:t>6</w:t>
      </w:r>
      <w:r w:rsidRPr="00F85F98">
        <w:rPr>
          <w:b/>
        </w:rPr>
        <w:t>-</w:t>
      </w:r>
      <w:r w:rsidR="00F85F98" w:rsidRPr="00F85F98">
        <w:t xml:space="preserve"> </w:t>
      </w:r>
      <w:r w:rsidR="00F85F98">
        <w:t xml:space="preserve">(1) </w:t>
      </w:r>
      <w:r w:rsidR="00F85F98" w:rsidRPr="00F85F98">
        <w:t>Üniversitedeki kütüphane hizmetleri, bu yönerge hükümleri çerçevesinde Daire Başkanlığı</w:t>
      </w:r>
      <w:r w:rsidR="00E23730">
        <w:t xml:space="preserve"> ve</w:t>
      </w:r>
      <w:r w:rsidR="00F85F98" w:rsidRPr="00F85F98">
        <w:t xml:space="preserve"> Şube Müdürleri tarafından düzenlenir ve yürütülür. Kurulan kütüphaneler, Daire Başkanlığının genel gözetim ve denetimi altında görev yapar.</w:t>
      </w:r>
      <w:r w:rsidR="00AA3960" w:rsidRPr="00AA3960">
        <w:t xml:space="preserve"> </w:t>
      </w:r>
    </w:p>
    <w:p w14:paraId="5ECB4D3C" w14:textId="77777777" w:rsidR="00AA4A3D" w:rsidRDefault="00AA4A3D" w:rsidP="005F3793">
      <w:pPr>
        <w:pStyle w:val="GvdeMetni"/>
        <w:ind w:left="0" w:firstLine="709"/>
      </w:pPr>
    </w:p>
    <w:p w14:paraId="65C24138" w14:textId="7B7B6310" w:rsidR="000C4F9F" w:rsidRDefault="00F85F98" w:rsidP="005F3793">
      <w:pPr>
        <w:pStyle w:val="Balk1"/>
        <w:keepNext/>
        <w:spacing w:line="240" w:lineRule="auto"/>
        <w:ind w:left="0"/>
      </w:pPr>
      <w:r w:rsidRPr="00F85F98">
        <w:t xml:space="preserve">Kütüphane ve Dokümantasyon Daire Başkanlığı ve </w:t>
      </w:r>
      <w:r w:rsidR="00C04970">
        <w:t>G</w:t>
      </w:r>
      <w:r w:rsidRPr="00F85F98">
        <w:t>örevleri</w:t>
      </w:r>
    </w:p>
    <w:p w14:paraId="3FAE76F8" w14:textId="241BDE10" w:rsidR="000C4F9F" w:rsidRDefault="00AA3960" w:rsidP="005F3793">
      <w:pPr>
        <w:pStyle w:val="GvdeMetni"/>
        <w:ind w:left="0" w:firstLine="709"/>
        <w:rPr>
          <w:color w:val="000000" w:themeColor="text1"/>
          <w:spacing w:val="-2"/>
        </w:rPr>
      </w:pPr>
      <w:r>
        <w:rPr>
          <w:b/>
          <w:bCs/>
        </w:rPr>
        <w:t>MADDE 7</w:t>
      </w:r>
      <w:r w:rsidR="00F85F98" w:rsidRPr="00F85F98">
        <w:rPr>
          <w:b/>
          <w:bCs/>
        </w:rPr>
        <w:t>-</w:t>
      </w:r>
      <w:r w:rsidR="00F85F98">
        <w:t xml:space="preserve"> (1) </w:t>
      </w:r>
      <w:r w:rsidR="00F85F98" w:rsidRPr="0015744D">
        <w:rPr>
          <w:color w:val="000000" w:themeColor="text1"/>
        </w:rPr>
        <w:t>Daire</w:t>
      </w:r>
      <w:r w:rsidR="00F85F98" w:rsidRPr="0015744D">
        <w:rPr>
          <w:color w:val="000000" w:themeColor="text1"/>
          <w:spacing w:val="-8"/>
        </w:rPr>
        <w:t xml:space="preserve"> </w:t>
      </w:r>
      <w:r w:rsidR="00F85F98" w:rsidRPr="0015744D">
        <w:rPr>
          <w:color w:val="000000" w:themeColor="text1"/>
        </w:rPr>
        <w:t>Başkanlığı,</w:t>
      </w:r>
      <w:r w:rsidR="00F85F98" w:rsidRPr="0015744D">
        <w:rPr>
          <w:color w:val="000000" w:themeColor="text1"/>
          <w:spacing w:val="-9"/>
        </w:rPr>
        <w:t xml:space="preserve"> </w:t>
      </w:r>
      <w:r w:rsidR="00F85F98" w:rsidRPr="0015744D">
        <w:rPr>
          <w:color w:val="000000" w:themeColor="text1"/>
        </w:rPr>
        <w:t>başkanın</w:t>
      </w:r>
      <w:r w:rsidR="00F85F98" w:rsidRPr="0015744D">
        <w:rPr>
          <w:color w:val="000000" w:themeColor="text1"/>
          <w:spacing w:val="-7"/>
        </w:rPr>
        <w:t xml:space="preserve"> </w:t>
      </w:r>
      <w:r w:rsidR="00F85F98" w:rsidRPr="0015744D">
        <w:rPr>
          <w:color w:val="000000" w:themeColor="text1"/>
        </w:rPr>
        <w:t>yönetiminde</w:t>
      </w:r>
      <w:r w:rsidR="00F85F98" w:rsidRPr="0015744D">
        <w:rPr>
          <w:color w:val="000000" w:themeColor="text1"/>
          <w:spacing w:val="-12"/>
        </w:rPr>
        <w:t xml:space="preserve"> </w:t>
      </w:r>
      <w:r w:rsidR="00F85F98" w:rsidRPr="0015744D">
        <w:rPr>
          <w:color w:val="000000" w:themeColor="text1"/>
        </w:rPr>
        <w:t>aşağıdaki</w:t>
      </w:r>
      <w:r w:rsidR="00DE768A">
        <w:rPr>
          <w:color w:val="000000" w:themeColor="text1"/>
          <w:spacing w:val="-9"/>
        </w:rPr>
        <w:t xml:space="preserve"> </w:t>
      </w:r>
      <w:r w:rsidR="00F85F98" w:rsidRPr="0015744D">
        <w:rPr>
          <w:color w:val="000000" w:themeColor="text1"/>
        </w:rPr>
        <w:t>görevleri</w:t>
      </w:r>
      <w:r w:rsidR="00F85F98" w:rsidRPr="0015744D">
        <w:rPr>
          <w:color w:val="000000" w:themeColor="text1"/>
          <w:spacing w:val="-5"/>
        </w:rPr>
        <w:t xml:space="preserve"> </w:t>
      </w:r>
      <w:r w:rsidR="00F85F98" w:rsidRPr="0015744D">
        <w:rPr>
          <w:color w:val="000000" w:themeColor="text1"/>
          <w:spacing w:val="-2"/>
        </w:rPr>
        <w:t>y</w:t>
      </w:r>
      <w:r w:rsidR="00D57F4A">
        <w:rPr>
          <w:color w:val="000000" w:themeColor="text1"/>
          <w:spacing w:val="-2"/>
        </w:rPr>
        <w:t>ürütür</w:t>
      </w:r>
      <w:r w:rsidR="00F85F98">
        <w:rPr>
          <w:color w:val="000000" w:themeColor="text1"/>
          <w:spacing w:val="-2"/>
        </w:rPr>
        <w:t>.</w:t>
      </w:r>
    </w:p>
    <w:p w14:paraId="64DA1942" w14:textId="6F3ABC7E" w:rsidR="00F85F98" w:rsidRDefault="00F85F98" w:rsidP="008362F6">
      <w:pPr>
        <w:pStyle w:val="GvdeMetni"/>
        <w:numPr>
          <w:ilvl w:val="0"/>
          <w:numId w:val="3"/>
        </w:numPr>
        <w:tabs>
          <w:tab w:val="left" w:pos="993"/>
        </w:tabs>
        <w:ind w:left="0" w:firstLine="709"/>
        <w:contextualSpacing/>
      </w:pPr>
      <w:r>
        <w:t>Kütüphane hizmetleri için yeterli kadroyu oluşturmada gerekli</w:t>
      </w:r>
      <w:r w:rsidR="00DA02AD">
        <w:t xml:space="preserve"> </w:t>
      </w:r>
      <w:r>
        <w:t xml:space="preserve">çalışmaları yapmak, ihtiyaçları bildirmek, kütüphanelerde görev alacak personel konusunda </w:t>
      </w:r>
      <w:r w:rsidR="0008327E">
        <w:t>R</w:t>
      </w:r>
      <w:r>
        <w:t>ektörlüğe görüş bildirmek, üniversitede görevli kütüphane personelinin gözetim ve denetimlerini yapmak,</w:t>
      </w:r>
    </w:p>
    <w:p w14:paraId="2F2F1694" w14:textId="04CB2C9C" w:rsidR="00F85F98" w:rsidRDefault="00F85F98" w:rsidP="008362F6">
      <w:pPr>
        <w:pStyle w:val="GvdeMetni"/>
        <w:numPr>
          <w:ilvl w:val="0"/>
          <w:numId w:val="3"/>
        </w:numPr>
        <w:tabs>
          <w:tab w:val="left" w:pos="993"/>
        </w:tabs>
        <w:ind w:left="0" w:firstLine="709"/>
      </w:pPr>
      <w:r>
        <w:t>Kütüphane ve dokümantasyon hizmetlerinin aksamadan yürütülmesi için gerekli politika, yönerge, plan ve programı hazırlamak,</w:t>
      </w:r>
    </w:p>
    <w:p w14:paraId="3C820083" w14:textId="56FF6E2D" w:rsidR="00F85F98" w:rsidRDefault="00F85F98" w:rsidP="008362F6">
      <w:pPr>
        <w:pStyle w:val="GvdeMetni"/>
        <w:numPr>
          <w:ilvl w:val="0"/>
          <w:numId w:val="3"/>
        </w:numPr>
        <w:tabs>
          <w:tab w:val="left" w:pos="993"/>
        </w:tabs>
        <w:ind w:left="0" w:firstLine="709"/>
      </w:pPr>
      <w:r>
        <w:t>Üniversitedeki eğitim</w:t>
      </w:r>
      <w:r w:rsidR="00842172">
        <w:t xml:space="preserve"> </w:t>
      </w:r>
      <w:r>
        <w:t>öğretim ve araştırmaların gerektirdiği bilgi kaynağını karşılamak için kitap, süreli yayın, tez, mikrofilm, görsel</w:t>
      </w:r>
      <w:r w:rsidR="00061229">
        <w:t xml:space="preserve"> </w:t>
      </w:r>
      <w:r>
        <w:t xml:space="preserve">işitsel materyaller, elektronik veri tabanları, e-kitap ve benzeri her türlü bilgi kaynağını sağlamak; sağlanan bilgi kaynaklarını sistematik bir şekilde düzenleyerek </w:t>
      </w:r>
      <w:r w:rsidR="00D57F4A">
        <w:t xml:space="preserve">kullanıcıların </w:t>
      </w:r>
      <w:r>
        <w:t>kullanımına hazır bulundurmak, bilgi ihtiyaçlarını karşılamak için gerekli kütüphane hizmetlerini düzenlemek, yürütmek ve denetlemek,</w:t>
      </w:r>
    </w:p>
    <w:p w14:paraId="40FF4202" w14:textId="3DCC1642" w:rsidR="00F85F98" w:rsidRDefault="00F85F98" w:rsidP="008362F6">
      <w:pPr>
        <w:pStyle w:val="GvdeMetni"/>
        <w:numPr>
          <w:ilvl w:val="0"/>
          <w:numId w:val="3"/>
        </w:numPr>
        <w:tabs>
          <w:tab w:val="left" w:pos="993"/>
        </w:tabs>
        <w:ind w:left="0" w:firstLine="709"/>
        <w:contextualSpacing/>
      </w:pPr>
      <w:r>
        <w:t>Üniversite</w:t>
      </w:r>
      <w:r w:rsidR="00D57F4A">
        <w:t xml:space="preserve"> </w:t>
      </w:r>
      <w:r>
        <w:t>birimler</w:t>
      </w:r>
      <w:r w:rsidR="00D57F4A">
        <w:t>i</w:t>
      </w:r>
      <w:r>
        <w:t xml:space="preserve"> aracılığı ile </w:t>
      </w:r>
      <w:r w:rsidR="00D57F4A">
        <w:t xml:space="preserve">iletilen talepleri dikkate </w:t>
      </w:r>
      <w:r>
        <w:t>alarak, her yıl kütüphane için sağlanacak</w:t>
      </w:r>
      <w:r w:rsidR="00D57F4A">
        <w:t xml:space="preserve"> </w:t>
      </w:r>
      <w:r>
        <w:t>bilgi kaynakları</w:t>
      </w:r>
      <w:r w:rsidR="00D57F4A">
        <w:t>na</w:t>
      </w:r>
      <w:r>
        <w:t xml:space="preserve"> (kitap, süreli yayın, görsel-işitsel materyal</w:t>
      </w:r>
      <w:r w:rsidR="00D57F4A">
        <w:t>ler</w:t>
      </w:r>
      <w:r>
        <w:t xml:space="preserve">, elektronik kaynaklar vb.) </w:t>
      </w:r>
      <w:r w:rsidR="00D57F4A">
        <w:t xml:space="preserve">ilişkin </w:t>
      </w:r>
      <w:r>
        <w:t>bütçe taslağını hazırla</w:t>
      </w:r>
      <w:r w:rsidR="00D57F4A">
        <w:t>mak ve</w:t>
      </w:r>
      <w:r>
        <w:t xml:space="preserve"> </w:t>
      </w:r>
      <w:r w:rsidR="00C917B0">
        <w:t>R</w:t>
      </w:r>
      <w:r>
        <w:t>ektörlüğe sunmak,</w:t>
      </w:r>
    </w:p>
    <w:p w14:paraId="5A6383F0" w14:textId="71BD8E18" w:rsidR="00CA1FE7" w:rsidRDefault="00CA1FE7" w:rsidP="008362F6">
      <w:pPr>
        <w:pStyle w:val="GvdeMetni"/>
        <w:numPr>
          <w:ilvl w:val="0"/>
          <w:numId w:val="3"/>
        </w:numPr>
        <w:tabs>
          <w:tab w:val="left" w:pos="993"/>
        </w:tabs>
        <w:ind w:left="0" w:firstLine="709"/>
        <w:contextualSpacing/>
      </w:pPr>
      <w:r>
        <w:t>Kütüphanecilik alanındaki gelişmeleri izlemek yeni teknolojilerin kütüphaneye kazandırılmasına yönelik çalışmalar yapmak,</w:t>
      </w:r>
    </w:p>
    <w:p w14:paraId="1CE30A27" w14:textId="255C00EE" w:rsidR="00F85F98" w:rsidRDefault="00F85F98" w:rsidP="008362F6">
      <w:pPr>
        <w:pStyle w:val="GvdeMetni"/>
        <w:numPr>
          <w:ilvl w:val="0"/>
          <w:numId w:val="3"/>
        </w:numPr>
        <w:tabs>
          <w:tab w:val="left" w:pos="993"/>
        </w:tabs>
        <w:ind w:left="0" w:firstLine="709"/>
      </w:pPr>
      <w:r>
        <w:t xml:space="preserve">Kütüphane ve dokümantasyon hizmetleri hakkında faaliyet raporu hazırlamak ve her yıl </w:t>
      </w:r>
      <w:r w:rsidR="00DA02AD">
        <w:t>o</w:t>
      </w:r>
      <w:r>
        <w:t>cak ayı içinde Rektörlüğe sunmak,</w:t>
      </w:r>
    </w:p>
    <w:p w14:paraId="751779E0" w14:textId="4B4A135F" w:rsidR="00F85F98" w:rsidRDefault="00F85F98" w:rsidP="008362F6">
      <w:pPr>
        <w:pStyle w:val="GvdeMetni"/>
        <w:numPr>
          <w:ilvl w:val="0"/>
          <w:numId w:val="3"/>
        </w:numPr>
        <w:tabs>
          <w:tab w:val="left" w:pos="993"/>
        </w:tabs>
        <w:ind w:left="0" w:firstLine="709"/>
      </w:pPr>
      <w:r>
        <w:t xml:space="preserve">Merkez </w:t>
      </w:r>
      <w:r w:rsidR="00CA1FE7">
        <w:t>K</w:t>
      </w:r>
      <w:r>
        <w:t>ütüphanenin uyum ve iş</w:t>
      </w:r>
      <w:r w:rsidR="00DC34DF">
        <w:t xml:space="preserve"> </w:t>
      </w:r>
      <w:r>
        <w:t>birliği içerisinde çalışmalarını sağlamak</w:t>
      </w:r>
    </w:p>
    <w:p w14:paraId="20AB895A" w14:textId="37C932CC" w:rsidR="00F85F98" w:rsidRDefault="00F85F98" w:rsidP="008362F6">
      <w:pPr>
        <w:pStyle w:val="GvdeMetni"/>
        <w:numPr>
          <w:ilvl w:val="0"/>
          <w:numId w:val="3"/>
        </w:numPr>
        <w:tabs>
          <w:tab w:val="left" w:pos="993"/>
        </w:tabs>
        <w:ind w:left="0" w:firstLine="709"/>
      </w:pPr>
      <w:r>
        <w:t xml:space="preserve">Gerektiğinde kütüphanecilik eğitimi gören öğrencilere staj ve uygulamalı çalışma </w:t>
      </w:r>
      <w:r w:rsidR="00E944E0">
        <w:t>imkânı</w:t>
      </w:r>
      <w:r>
        <w:t xml:space="preserve"> sağlamak,</w:t>
      </w:r>
    </w:p>
    <w:p w14:paraId="1304E648" w14:textId="7FB94EBE" w:rsidR="00F85F98" w:rsidRDefault="00F85F98" w:rsidP="008362F6">
      <w:pPr>
        <w:pStyle w:val="GvdeMetni"/>
        <w:numPr>
          <w:ilvl w:val="0"/>
          <w:numId w:val="3"/>
        </w:numPr>
        <w:tabs>
          <w:tab w:val="left" w:pos="993"/>
        </w:tabs>
        <w:ind w:left="0" w:firstLine="709"/>
      </w:pPr>
      <w:r>
        <w:t>Kütüphane hizmetlerinin gerektirdiği Rektörlükçe verilecek diğer görevlerin yürütülmesini sağlamak.</w:t>
      </w:r>
    </w:p>
    <w:p w14:paraId="7E8F0F03" w14:textId="77777777" w:rsidR="00DA02AD" w:rsidRDefault="00DA02AD" w:rsidP="005F3793">
      <w:pPr>
        <w:pStyle w:val="GvdeMetni"/>
        <w:ind w:left="0" w:firstLine="709"/>
      </w:pPr>
    </w:p>
    <w:p w14:paraId="01D7749A" w14:textId="5AD56C68" w:rsidR="00E04EFC" w:rsidRDefault="00E04EFC" w:rsidP="005F3793">
      <w:pPr>
        <w:pStyle w:val="Balk1"/>
        <w:keepNext/>
        <w:spacing w:line="240" w:lineRule="auto"/>
        <w:ind w:left="0"/>
      </w:pPr>
      <w:r>
        <w:lastRenderedPageBreak/>
        <w:t xml:space="preserve">Şube </w:t>
      </w:r>
      <w:r w:rsidR="00C04970">
        <w:t>M</w:t>
      </w:r>
      <w:r>
        <w:t>üdürleri</w:t>
      </w:r>
    </w:p>
    <w:p w14:paraId="7DD3DBAA" w14:textId="07831A52" w:rsidR="00C5741F" w:rsidRDefault="00E04EFC" w:rsidP="005F3793">
      <w:pPr>
        <w:pStyle w:val="GvdeMetni"/>
        <w:ind w:left="0" w:firstLine="709"/>
        <w:rPr>
          <w:b/>
          <w:bCs/>
        </w:rPr>
      </w:pPr>
      <w:r w:rsidRPr="00E04EFC">
        <w:rPr>
          <w:b/>
          <w:bCs/>
        </w:rPr>
        <w:t xml:space="preserve">MADDE </w:t>
      </w:r>
      <w:r w:rsidR="00AA3960">
        <w:rPr>
          <w:b/>
          <w:bCs/>
        </w:rPr>
        <w:t>8</w:t>
      </w:r>
      <w:r w:rsidRPr="00E04EFC">
        <w:rPr>
          <w:b/>
          <w:bCs/>
        </w:rPr>
        <w:t>-</w:t>
      </w:r>
      <w:r>
        <w:t xml:space="preserve"> </w:t>
      </w:r>
      <w:r w:rsidRPr="00E04EFC">
        <w:t>(1)</w:t>
      </w:r>
      <w:r>
        <w:rPr>
          <w:b/>
          <w:bCs/>
        </w:rPr>
        <w:t xml:space="preserve"> </w:t>
      </w:r>
      <w:r w:rsidRPr="00E04EFC">
        <w:t>Şube Müdürleri, şube</w:t>
      </w:r>
      <w:r w:rsidR="00CA1FE7">
        <w:t xml:space="preserve">leriyle </w:t>
      </w:r>
      <w:r w:rsidRPr="00E04EFC">
        <w:t>ilgili görevler</w:t>
      </w:r>
      <w:r w:rsidR="00CA1FE7">
        <w:t>i ve</w:t>
      </w:r>
      <w:r w:rsidRPr="00E04EFC">
        <w:t xml:space="preserve"> Daire Başkanı tarafından verilen görevleri yerine getirir; gerektiğinde verilen vekâlet görevlerini yürütür.</w:t>
      </w:r>
      <w:r w:rsidRPr="00E04EFC">
        <w:rPr>
          <w:b/>
          <w:bCs/>
        </w:rPr>
        <w:t xml:space="preserve"> </w:t>
      </w:r>
    </w:p>
    <w:p w14:paraId="3579863B" w14:textId="77777777" w:rsidR="00372AD0" w:rsidRDefault="00372AD0" w:rsidP="005F3793">
      <w:pPr>
        <w:pStyle w:val="GvdeMetni"/>
        <w:ind w:left="0" w:firstLine="709"/>
        <w:rPr>
          <w:b/>
          <w:bCs/>
        </w:rPr>
      </w:pPr>
    </w:p>
    <w:p w14:paraId="2065FF9B" w14:textId="1BEBD338" w:rsidR="00372AD0" w:rsidRDefault="00FB3239" w:rsidP="00FB3239">
      <w:pPr>
        <w:pStyle w:val="GvdeMetni"/>
        <w:keepNext/>
        <w:ind w:left="0" w:firstLine="0"/>
        <w:rPr>
          <w:b/>
          <w:bCs/>
        </w:rPr>
      </w:pPr>
      <w:r>
        <w:rPr>
          <w:b/>
          <w:bCs/>
        </w:rPr>
        <w:t xml:space="preserve">           </w:t>
      </w:r>
      <w:r w:rsidR="00372AD0">
        <w:rPr>
          <w:b/>
          <w:bCs/>
        </w:rPr>
        <w:t xml:space="preserve">Yayın </w:t>
      </w:r>
      <w:r w:rsidR="00C04970">
        <w:rPr>
          <w:b/>
          <w:bCs/>
        </w:rPr>
        <w:t>A</w:t>
      </w:r>
      <w:r w:rsidR="00372AD0">
        <w:rPr>
          <w:b/>
          <w:bCs/>
        </w:rPr>
        <w:t xml:space="preserve">lım </w:t>
      </w:r>
      <w:r w:rsidR="00C04970">
        <w:rPr>
          <w:b/>
          <w:bCs/>
        </w:rPr>
        <w:t>K</w:t>
      </w:r>
      <w:r w:rsidR="00372AD0">
        <w:rPr>
          <w:b/>
          <w:bCs/>
        </w:rPr>
        <w:t>omisyonu</w:t>
      </w:r>
    </w:p>
    <w:p w14:paraId="121F2A90" w14:textId="414E3891" w:rsidR="00072F2A" w:rsidRDefault="00FB3239" w:rsidP="00FB3239">
      <w:pPr>
        <w:pStyle w:val="GvdeMetni"/>
        <w:tabs>
          <w:tab w:val="left" w:pos="709"/>
        </w:tabs>
        <w:ind w:left="0" w:firstLine="0"/>
        <w:rPr>
          <w:color w:val="000000" w:themeColor="text1"/>
        </w:rPr>
      </w:pPr>
      <w:r>
        <w:rPr>
          <w:b/>
        </w:rPr>
        <w:t xml:space="preserve">           </w:t>
      </w:r>
      <w:r w:rsidR="00072F2A">
        <w:rPr>
          <w:b/>
        </w:rPr>
        <w:t>MADDE</w:t>
      </w:r>
      <w:r w:rsidR="00072F2A">
        <w:rPr>
          <w:b/>
          <w:spacing w:val="-7"/>
        </w:rPr>
        <w:t xml:space="preserve"> </w:t>
      </w:r>
      <w:r w:rsidR="00072F2A">
        <w:rPr>
          <w:b/>
        </w:rPr>
        <w:t xml:space="preserve">9- </w:t>
      </w:r>
      <w:r w:rsidR="00072F2A" w:rsidRPr="00D31BF0">
        <w:rPr>
          <w:bCs/>
        </w:rPr>
        <w:t>(1)</w:t>
      </w:r>
      <w:r w:rsidR="00072F2A">
        <w:rPr>
          <w:b/>
        </w:rPr>
        <w:t>-</w:t>
      </w:r>
      <w:r w:rsidR="00072F2A">
        <w:rPr>
          <w:b/>
          <w:spacing w:val="-4"/>
        </w:rPr>
        <w:t xml:space="preserve"> </w:t>
      </w:r>
      <w:r w:rsidR="00072F2A" w:rsidRPr="0015744D">
        <w:rPr>
          <w:color w:val="000000" w:themeColor="text1"/>
        </w:rPr>
        <w:t>Merkez Kütüphane koleksiyonunda yer alacak</w:t>
      </w:r>
      <w:r w:rsidR="00072F2A">
        <w:rPr>
          <w:color w:val="000000" w:themeColor="text1"/>
        </w:rPr>
        <w:t xml:space="preserve"> </w:t>
      </w:r>
      <w:r w:rsidR="00072F2A" w:rsidRPr="00072F2A">
        <w:t xml:space="preserve">basılı ve elektronik kaynak yayınların </w:t>
      </w:r>
      <w:r w:rsidR="00072F2A" w:rsidRPr="0015744D">
        <w:rPr>
          <w:color w:val="000000" w:themeColor="text1"/>
        </w:rPr>
        <w:t xml:space="preserve">seçimi, </w:t>
      </w:r>
      <w:r w:rsidR="00072F2A" w:rsidRPr="0041047D">
        <w:rPr>
          <w:bCs/>
          <w:color w:val="000000" w:themeColor="text1"/>
        </w:rPr>
        <w:t>Yayın Alım Komisyonu</w:t>
      </w:r>
      <w:r w:rsidR="00072F2A" w:rsidRPr="0015744D">
        <w:rPr>
          <w:color w:val="000000" w:themeColor="text1"/>
        </w:rPr>
        <w:t xml:space="preserve"> tarafından yapılır</w:t>
      </w:r>
      <w:r w:rsidR="00072F2A">
        <w:rPr>
          <w:color w:val="000000" w:themeColor="text1"/>
        </w:rPr>
        <w:t>.</w:t>
      </w:r>
    </w:p>
    <w:p w14:paraId="50B08225" w14:textId="1A04865A" w:rsidR="00072F2A" w:rsidRPr="00D31BF0" w:rsidRDefault="00FB3239" w:rsidP="00FB3239">
      <w:pPr>
        <w:pStyle w:val="GvdeMetni"/>
        <w:ind w:left="0" w:firstLine="0"/>
        <w:rPr>
          <w:bCs/>
          <w:spacing w:val="2"/>
        </w:rPr>
      </w:pPr>
      <w:r>
        <w:rPr>
          <w:bCs/>
        </w:rPr>
        <w:t xml:space="preserve">           </w:t>
      </w:r>
      <w:r w:rsidR="00072F2A">
        <w:rPr>
          <w:bCs/>
        </w:rPr>
        <w:t xml:space="preserve">(2) </w:t>
      </w:r>
      <w:r w:rsidR="00072F2A" w:rsidRPr="00D31BF0">
        <w:rPr>
          <w:bCs/>
        </w:rPr>
        <w:t>Yayın Alım Komisyonu</w:t>
      </w:r>
      <w:r w:rsidR="00072F2A">
        <w:rPr>
          <w:bCs/>
        </w:rPr>
        <w:t>; Kütüphane koleksiyonunun eğitim-öğretim ve araştırma faaliyetlerine uygun şekilde geliştirilmesi, kullanıcıların kütüphane hizmetlerinden etkin biçimde yararlanması ve kütüphane ile kullanıcılar arasındaki iletişimin sağlanması amacıyla oluşturulur.</w:t>
      </w:r>
    </w:p>
    <w:p w14:paraId="1E7DA940" w14:textId="0C00A4BD" w:rsidR="00072F2A" w:rsidRDefault="00072F2A" w:rsidP="005F3793">
      <w:pPr>
        <w:pStyle w:val="GvdeMetni"/>
        <w:keepNext/>
        <w:ind w:left="0" w:firstLine="709"/>
      </w:pPr>
      <w:r>
        <w:t xml:space="preserve">(3) Yayın Alım Komisyonu aşağıdaki üyelerden oluşur. </w:t>
      </w:r>
    </w:p>
    <w:p w14:paraId="55D2ADA0" w14:textId="77777777" w:rsidR="00072F2A" w:rsidRDefault="00072F2A" w:rsidP="00450271">
      <w:pPr>
        <w:pStyle w:val="GvdeMetni"/>
        <w:numPr>
          <w:ilvl w:val="0"/>
          <w:numId w:val="7"/>
        </w:numPr>
        <w:tabs>
          <w:tab w:val="left" w:pos="993"/>
        </w:tabs>
        <w:ind w:left="0" w:firstLine="709"/>
        <w:contextualSpacing/>
      </w:pPr>
      <w:r>
        <w:t xml:space="preserve"> Kütüphaneden sorumlu Rektör Yardımcısı,</w:t>
      </w:r>
    </w:p>
    <w:p w14:paraId="0E5BC7DE" w14:textId="77777777" w:rsidR="00072F2A" w:rsidRDefault="00072F2A" w:rsidP="00450271">
      <w:pPr>
        <w:pStyle w:val="GvdeMetni"/>
        <w:numPr>
          <w:ilvl w:val="0"/>
          <w:numId w:val="7"/>
        </w:numPr>
        <w:tabs>
          <w:tab w:val="left" w:pos="993"/>
        </w:tabs>
        <w:ind w:left="0" w:firstLine="709"/>
        <w:contextualSpacing/>
      </w:pPr>
      <w:r>
        <w:t xml:space="preserve"> Eğitim Fakültesi temsilcisi,</w:t>
      </w:r>
    </w:p>
    <w:p w14:paraId="720F42F9" w14:textId="77777777" w:rsidR="00072F2A" w:rsidRDefault="00072F2A" w:rsidP="00450271">
      <w:pPr>
        <w:pStyle w:val="GvdeMetni"/>
        <w:numPr>
          <w:ilvl w:val="0"/>
          <w:numId w:val="7"/>
        </w:numPr>
        <w:tabs>
          <w:tab w:val="left" w:pos="993"/>
        </w:tabs>
        <w:ind w:left="0" w:firstLine="709"/>
        <w:contextualSpacing/>
      </w:pPr>
      <w:r>
        <w:t xml:space="preserve"> Lisansüstü Eğitim Enstitüsü temsilcisi,</w:t>
      </w:r>
    </w:p>
    <w:p w14:paraId="4E89348E" w14:textId="77777777" w:rsidR="00072F2A" w:rsidRDefault="00072F2A" w:rsidP="00450271">
      <w:pPr>
        <w:pStyle w:val="GvdeMetni"/>
        <w:numPr>
          <w:ilvl w:val="0"/>
          <w:numId w:val="7"/>
        </w:numPr>
        <w:tabs>
          <w:tab w:val="left" w:pos="993"/>
        </w:tabs>
        <w:ind w:left="0" w:firstLine="709"/>
        <w:contextualSpacing/>
      </w:pPr>
      <w:r>
        <w:t xml:space="preserve"> İktisadi ve İdari Bilimler Fakülte temsilcisi,</w:t>
      </w:r>
    </w:p>
    <w:p w14:paraId="00B20D39" w14:textId="77777777" w:rsidR="00072F2A" w:rsidRDefault="00072F2A" w:rsidP="00450271">
      <w:pPr>
        <w:pStyle w:val="GvdeMetni"/>
        <w:numPr>
          <w:ilvl w:val="0"/>
          <w:numId w:val="7"/>
        </w:numPr>
        <w:tabs>
          <w:tab w:val="left" w:pos="993"/>
        </w:tabs>
        <w:ind w:left="0" w:firstLine="709"/>
        <w:contextualSpacing/>
      </w:pPr>
      <w:r>
        <w:t xml:space="preserve"> İnsan ve Toplum Bilimleri Fakülte temsilcisi,</w:t>
      </w:r>
    </w:p>
    <w:p w14:paraId="49B1EAD2" w14:textId="7651F1F4" w:rsidR="00072F2A" w:rsidRDefault="00450271" w:rsidP="00450271">
      <w:pPr>
        <w:pStyle w:val="GvdeMetni"/>
        <w:numPr>
          <w:ilvl w:val="0"/>
          <w:numId w:val="7"/>
        </w:numPr>
        <w:tabs>
          <w:tab w:val="left" w:pos="993"/>
        </w:tabs>
        <w:ind w:left="0" w:firstLine="709"/>
        <w:contextualSpacing/>
      </w:pPr>
      <w:r>
        <w:t xml:space="preserve"> </w:t>
      </w:r>
      <w:r w:rsidR="00072F2A">
        <w:t>Mühendislik ve Mimarlık Fakülte temsilcisi,</w:t>
      </w:r>
    </w:p>
    <w:p w14:paraId="498A4D16" w14:textId="403FEF3F" w:rsidR="00072F2A" w:rsidRDefault="00450271" w:rsidP="00450271">
      <w:pPr>
        <w:pStyle w:val="GvdeMetni"/>
        <w:numPr>
          <w:ilvl w:val="0"/>
          <w:numId w:val="7"/>
        </w:numPr>
        <w:tabs>
          <w:tab w:val="left" w:pos="993"/>
        </w:tabs>
        <w:ind w:left="0" w:firstLine="709"/>
        <w:contextualSpacing/>
      </w:pPr>
      <w:r>
        <w:t xml:space="preserve"> </w:t>
      </w:r>
      <w:r w:rsidR="00072F2A">
        <w:t>Tıp Fakültesi ve Sağlık Bilimleri Fakülte temsilcisi,</w:t>
      </w:r>
    </w:p>
    <w:p w14:paraId="59BC1F48" w14:textId="77777777" w:rsidR="00072F2A" w:rsidRDefault="00072F2A" w:rsidP="00450271">
      <w:pPr>
        <w:pStyle w:val="GvdeMetni"/>
        <w:numPr>
          <w:ilvl w:val="0"/>
          <w:numId w:val="7"/>
        </w:numPr>
        <w:tabs>
          <w:tab w:val="left" w:pos="993"/>
        </w:tabs>
        <w:ind w:left="0" w:firstLine="709"/>
        <w:contextualSpacing/>
      </w:pPr>
      <w:r>
        <w:t xml:space="preserve"> Kütüphane ve Dokümantasyon Daire Başkanı</w:t>
      </w:r>
    </w:p>
    <w:p w14:paraId="2108E247" w14:textId="77777777" w:rsidR="00072F2A" w:rsidRDefault="00072F2A" w:rsidP="00450271">
      <w:pPr>
        <w:pStyle w:val="GvdeMetni"/>
        <w:numPr>
          <w:ilvl w:val="0"/>
          <w:numId w:val="7"/>
        </w:numPr>
        <w:tabs>
          <w:tab w:val="left" w:pos="993"/>
        </w:tabs>
        <w:ind w:left="0" w:firstLine="709"/>
        <w:contextualSpacing/>
      </w:pPr>
      <w:r>
        <w:t xml:space="preserve"> Kütüphane ve Dokümantasyon Daire Başkanlığında görev yapan alanında uzman personel.</w:t>
      </w:r>
    </w:p>
    <w:p w14:paraId="6CDD7E74" w14:textId="581D2EF1" w:rsidR="00072F2A" w:rsidRDefault="00072F2A" w:rsidP="005F3793">
      <w:pPr>
        <w:pStyle w:val="GvdeMetni"/>
        <w:ind w:left="0" w:firstLine="709"/>
        <w:rPr>
          <w:color w:val="000000" w:themeColor="text1"/>
        </w:rPr>
      </w:pPr>
      <w:r>
        <w:rPr>
          <w:bCs/>
        </w:rPr>
        <w:t xml:space="preserve">(4) </w:t>
      </w:r>
      <w:r w:rsidRPr="009C3BB4">
        <w:rPr>
          <w:bCs/>
        </w:rPr>
        <w:t xml:space="preserve">Komisyon </w:t>
      </w:r>
      <w:r>
        <w:rPr>
          <w:bCs/>
        </w:rPr>
        <w:t>Ü</w:t>
      </w:r>
      <w:r w:rsidRPr="009C3BB4">
        <w:rPr>
          <w:bCs/>
        </w:rPr>
        <w:t>yeleri Rektör onayı ile görevlendirilir. Görev süresi iç</w:t>
      </w:r>
      <w:r w:rsidR="00E944E0">
        <w:rPr>
          <w:bCs/>
        </w:rPr>
        <w:t>i</w:t>
      </w:r>
      <w:r w:rsidRPr="009C3BB4">
        <w:rPr>
          <w:bCs/>
        </w:rPr>
        <w:t>nde</w:t>
      </w:r>
      <w:r>
        <w:rPr>
          <w:bCs/>
        </w:rPr>
        <w:t xml:space="preserve"> </w:t>
      </w:r>
      <w:r w:rsidRPr="009C3BB4">
        <w:rPr>
          <w:bCs/>
        </w:rPr>
        <w:t>yapılacak üye değişiklikleri de Rektör onayı ile yürürlüğe girer</w:t>
      </w:r>
      <w:r>
        <w:rPr>
          <w:color w:val="000000" w:themeColor="text1"/>
        </w:rPr>
        <w:t xml:space="preserve">.     </w:t>
      </w:r>
    </w:p>
    <w:p w14:paraId="08491EFB" w14:textId="402B04C4" w:rsidR="00072F2A" w:rsidRDefault="00FE5A85" w:rsidP="00FE5A85">
      <w:pPr>
        <w:pStyle w:val="GvdeMetni"/>
        <w:ind w:left="0" w:firstLine="0"/>
        <w:rPr>
          <w:color w:val="000000" w:themeColor="text1"/>
        </w:rPr>
      </w:pPr>
      <w:r>
        <w:rPr>
          <w:color w:val="000000" w:themeColor="text1"/>
        </w:rPr>
        <w:t xml:space="preserve">            </w:t>
      </w:r>
      <w:r w:rsidR="00072F2A">
        <w:rPr>
          <w:color w:val="000000" w:themeColor="text1"/>
        </w:rPr>
        <w:t xml:space="preserve">(5) Yayın Alım </w:t>
      </w:r>
      <w:r w:rsidR="00072F2A" w:rsidRPr="0039428B">
        <w:rPr>
          <w:color w:val="000000" w:themeColor="text1"/>
        </w:rPr>
        <w:t>Komisyon</w:t>
      </w:r>
      <w:r w:rsidR="00072F2A">
        <w:rPr>
          <w:color w:val="000000" w:themeColor="text1"/>
        </w:rPr>
        <w:t>una</w:t>
      </w:r>
      <w:r w:rsidR="00072F2A" w:rsidRPr="0039428B">
        <w:rPr>
          <w:color w:val="000000" w:themeColor="text1"/>
        </w:rPr>
        <w:t>, kütüphaneden sorumlu Rektör Yardımcısı başkanlık eder.</w:t>
      </w:r>
      <w:r w:rsidR="00072F2A">
        <w:rPr>
          <w:color w:val="000000" w:themeColor="text1"/>
        </w:rPr>
        <w:t xml:space="preserve"> </w:t>
      </w:r>
      <w:r w:rsidR="00072F2A" w:rsidRPr="0039428B">
        <w:rPr>
          <w:color w:val="000000" w:themeColor="text1"/>
        </w:rPr>
        <w:t xml:space="preserve">Komisyon, her akademik dönem başında toplanır. Gerekli </w:t>
      </w:r>
      <w:r w:rsidR="00072F2A" w:rsidRPr="003B4E46">
        <w:t>hâllerde</w:t>
      </w:r>
      <w:r w:rsidR="00072F2A">
        <w:rPr>
          <w:color w:val="000000" w:themeColor="text1"/>
        </w:rPr>
        <w:t xml:space="preserve"> </w:t>
      </w:r>
      <w:r w:rsidR="00072F2A" w:rsidRPr="0039428B">
        <w:rPr>
          <w:color w:val="000000" w:themeColor="text1"/>
        </w:rPr>
        <w:t xml:space="preserve">Komisyon </w:t>
      </w:r>
      <w:r w:rsidR="00072F2A">
        <w:rPr>
          <w:color w:val="000000" w:themeColor="text1"/>
        </w:rPr>
        <w:t xml:space="preserve">Başkanı </w:t>
      </w:r>
      <w:r w:rsidR="00072F2A" w:rsidRPr="0039428B">
        <w:rPr>
          <w:color w:val="000000" w:themeColor="text1"/>
        </w:rPr>
        <w:t xml:space="preserve">veya </w:t>
      </w:r>
      <w:r w:rsidR="00072F2A">
        <w:rPr>
          <w:color w:val="000000" w:themeColor="text1"/>
        </w:rPr>
        <w:t>Komisyon Üyelerinin talebi üzerine olağanüstü toplantı yapılabilir</w:t>
      </w:r>
      <w:r w:rsidR="00072F2A" w:rsidRPr="0039428B">
        <w:rPr>
          <w:color w:val="000000" w:themeColor="text1"/>
        </w:rPr>
        <w:t>.</w:t>
      </w:r>
      <w:r w:rsidR="00072F2A">
        <w:rPr>
          <w:color w:val="000000" w:themeColor="text1"/>
        </w:rPr>
        <w:t xml:space="preserve"> </w:t>
      </w:r>
    </w:p>
    <w:p w14:paraId="783639F4" w14:textId="3484BB80" w:rsidR="00072F2A" w:rsidRDefault="00072F2A" w:rsidP="005F3793">
      <w:pPr>
        <w:pStyle w:val="GvdeMetni"/>
        <w:ind w:left="0" w:firstLine="709"/>
        <w:rPr>
          <w:color w:val="000000" w:themeColor="text1"/>
        </w:rPr>
      </w:pPr>
      <w:r>
        <w:rPr>
          <w:color w:val="000000" w:themeColor="text1"/>
        </w:rPr>
        <w:t xml:space="preserve">(6) </w:t>
      </w:r>
      <w:r w:rsidRPr="0039428B">
        <w:rPr>
          <w:color w:val="000000" w:themeColor="text1"/>
        </w:rPr>
        <w:t>Komisyonun sekreterya hizmetleri</w:t>
      </w:r>
      <w:r>
        <w:rPr>
          <w:color w:val="000000" w:themeColor="text1"/>
        </w:rPr>
        <w:t>,</w:t>
      </w:r>
      <w:r w:rsidRPr="0039428B">
        <w:rPr>
          <w:color w:val="000000" w:themeColor="text1"/>
        </w:rPr>
        <w:t xml:space="preserve"> Kütüphane ve Dokümantasyon Daire Başkanlığı tarafından yürütülür</w:t>
      </w:r>
      <w:r>
        <w:rPr>
          <w:color w:val="000000" w:themeColor="text1"/>
        </w:rPr>
        <w:t>. Komisyon kararları</w:t>
      </w:r>
      <w:r w:rsidRPr="0039428B">
        <w:rPr>
          <w:color w:val="000000" w:themeColor="text1"/>
        </w:rPr>
        <w:t xml:space="preserve"> oy çokluğu ile alınır.</w:t>
      </w:r>
      <w:r>
        <w:rPr>
          <w:color w:val="000000" w:themeColor="text1"/>
        </w:rPr>
        <w:t xml:space="preserve"> Oyların</w:t>
      </w:r>
      <w:r w:rsidRPr="0039428B">
        <w:rPr>
          <w:color w:val="000000" w:themeColor="text1"/>
        </w:rPr>
        <w:t xml:space="preserve"> </w:t>
      </w:r>
      <w:r>
        <w:rPr>
          <w:color w:val="000000" w:themeColor="text1"/>
        </w:rPr>
        <w:t>e</w:t>
      </w:r>
      <w:r w:rsidRPr="0039428B">
        <w:rPr>
          <w:color w:val="000000" w:themeColor="text1"/>
        </w:rPr>
        <w:t>şitli</w:t>
      </w:r>
      <w:r>
        <w:rPr>
          <w:color w:val="000000" w:themeColor="text1"/>
        </w:rPr>
        <w:t>ği</w:t>
      </w:r>
      <w:r w:rsidRPr="0039428B">
        <w:rPr>
          <w:color w:val="000000" w:themeColor="text1"/>
        </w:rPr>
        <w:t xml:space="preserve"> halinde başkanın oyu </w:t>
      </w:r>
      <w:r>
        <w:rPr>
          <w:color w:val="000000" w:themeColor="text1"/>
        </w:rPr>
        <w:t>yönünde karar alınmış sayılır.</w:t>
      </w:r>
    </w:p>
    <w:p w14:paraId="535A3D60" w14:textId="77777777" w:rsidR="00072F2A" w:rsidRDefault="00072F2A" w:rsidP="00FE5A85">
      <w:pPr>
        <w:pStyle w:val="GvdeMetni"/>
        <w:numPr>
          <w:ilvl w:val="0"/>
          <w:numId w:val="4"/>
        </w:numPr>
        <w:tabs>
          <w:tab w:val="left" w:pos="993"/>
        </w:tabs>
        <w:ind w:left="0" w:firstLine="709"/>
        <w:rPr>
          <w:color w:val="000000" w:themeColor="text1"/>
        </w:rPr>
      </w:pPr>
      <w:r w:rsidRPr="0039428B">
        <w:rPr>
          <w:color w:val="000000" w:themeColor="text1"/>
        </w:rPr>
        <w:t>Komisyon Üyelerinin Görev ve Sorumlulukları:</w:t>
      </w:r>
    </w:p>
    <w:p w14:paraId="47F16FE7" w14:textId="49043594" w:rsidR="00072F2A" w:rsidRDefault="00FE5A85" w:rsidP="00FE5A85">
      <w:pPr>
        <w:pStyle w:val="GvdeMetni"/>
        <w:tabs>
          <w:tab w:val="left" w:pos="709"/>
        </w:tabs>
        <w:ind w:left="0" w:firstLine="0"/>
        <w:rPr>
          <w:bCs/>
        </w:rPr>
      </w:pPr>
      <w:r>
        <w:rPr>
          <w:color w:val="000000" w:themeColor="text1"/>
        </w:rPr>
        <w:t xml:space="preserve">           </w:t>
      </w:r>
      <w:r w:rsidR="00072F2A">
        <w:rPr>
          <w:bCs/>
        </w:rPr>
        <w:t xml:space="preserve">(1) Kütüphane koleksiyonun oluşturulması, geliştirilmesi ve güncel tutulmasına yönelik çalışmaları yürütmek. </w:t>
      </w:r>
    </w:p>
    <w:p w14:paraId="145EDD91" w14:textId="69FD93F6" w:rsidR="00072F2A" w:rsidRDefault="00FE5A85" w:rsidP="00FE5A85">
      <w:pPr>
        <w:pStyle w:val="GvdeMetni"/>
        <w:tabs>
          <w:tab w:val="left" w:pos="567"/>
          <w:tab w:val="left" w:pos="709"/>
        </w:tabs>
        <w:ind w:left="0" w:firstLine="0"/>
        <w:rPr>
          <w:lang w:eastAsia="tr-TR"/>
        </w:rPr>
      </w:pPr>
      <w:r>
        <w:rPr>
          <w:bCs/>
        </w:rPr>
        <w:t xml:space="preserve">          </w:t>
      </w:r>
      <w:r w:rsidR="00072F2A">
        <w:rPr>
          <w:bCs/>
        </w:rPr>
        <w:t xml:space="preserve">(2) Kullanıcıların yeni yayınlardan haberdar olabilmesi ve mevcut kütüphane </w:t>
      </w:r>
      <w:r w:rsidR="00072F2A" w:rsidRPr="00F83B4C">
        <w:rPr>
          <w:lang w:eastAsia="tr-TR"/>
        </w:rPr>
        <w:t>hizmetlerinden etkin biçimde yararlanabilmesi için gerekli düzenlemeleri yapmak ve tanıtım faaliyetlerini planlamak.</w:t>
      </w:r>
    </w:p>
    <w:p w14:paraId="1666C5B1" w14:textId="5E041EE4" w:rsidR="00072F2A" w:rsidRDefault="00FE5A85" w:rsidP="00FE5A85">
      <w:pPr>
        <w:pStyle w:val="GvdeMetni"/>
        <w:tabs>
          <w:tab w:val="left" w:pos="567"/>
          <w:tab w:val="left" w:pos="709"/>
        </w:tabs>
        <w:ind w:left="0" w:firstLine="0"/>
        <w:rPr>
          <w:lang w:eastAsia="tr-TR"/>
        </w:rPr>
      </w:pPr>
      <w:r>
        <w:rPr>
          <w:bCs/>
        </w:rPr>
        <w:t xml:space="preserve">          </w:t>
      </w:r>
      <w:r w:rsidR="00072F2A">
        <w:rPr>
          <w:bCs/>
        </w:rPr>
        <w:t xml:space="preserve">(3) </w:t>
      </w:r>
      <w:r w:rsidR="00072F2A" w:rsidRPr="00F83B4C">
        <w:rPr>
          <w:lang w:eastAsia="tr-TR"/>
        </w:rPr>
        <w:t>Kullanıcıların ve akademik birimlerin ilgi alanlarına yönelik dengeli ve nitelikli koleksiyon oluşturulmasını sağlamak.</w:t>
      </w:r>
    </w:p>
    <w:p w14:paraId="7FBACBBF" w14:textId="6BFEA11F" w:rsidR="00072F2A" w:rsidRDefault="00FE5A85" w:rsidP="00FE5A85">
      <w:pPr>
        <w:pStyle w:val="GvdeMetni"/>
        <w:tabs>
          <w:tab w:val="left" w:pos="567"/>
          <w:tab w:val="left" w:pos="709"/>
        </w:tabs>
        <w:ind w:left="0" w:firstLine="0"/>
        <w:rPr>
          <w:lang w:eastAsia="tr-TR"/>
        </w:rPr>
      </w:pPr>
      <w:r>
        <w:rPr>
          <w:bCs/>
        </w:rPr>
        <w:lastRenderedPageBreak/>
        <w:t xml:space="preserve">           </w:t>
      </w:r>
      <w:r w:rsidR="00072F2A">
        <w:rPr>
          <w:bCs/>
        </w:rPr>
        <w:t xml:space="preserve">(4) </w:t>
      </w:r>
      <w:r w:rsidR="00072F2A" w:rsidRPr="00F83B4C">
        <w:rPr>
          <w:lang w:eastAsia="tr-TR"/>
        </w:rPr>
        <w:t xml:space="preserve">Üniversite birimleri, kendi ilgi alanlarına yönelik yayın isteklerini belirlenen formatta Kütüphane ve Dokümantasyon Daire Başkanlığına bildirir. Bu istekler, mali </w:t>
      </w:r>
      <w:r w:rsidR="00080C84">
        <w:rPr>
          <w:lang w:eastAsia="tr-TR"/>
        </w:rPr>
        <w:t>imkan</w:t>
      </w:r>
      <w:r w:rsidR="00072F2A" w:rsidRPr="00F83B4C">
        <w:rPr>
          <w:lang w:eastAsia="tr-TR"/>
        </w:rPr>
        <w:t>lar ölçüsünde öncelikli olarak değerlendirilir</w:t>
      </w:r>
      <w:r w:rsidR="00072F2A">
        <w:rPr>
          <w:lang w:eastAsia="tr-TR"/>
        </w:rPr>
        <w:t>.</w:t>
      </w:r>
    </w:p>
    <w:p w14:paraId="3C276449" w14:textId="6447B0F3" w:rsidR="00072F2A" w:rsidRPr="0015744D" w:rsidRDefault="00FE5A85" w:rsidP="00FE5A85">
      <w:pPr>
        <w:pStyle w:val="GvdeMetni"/>
        <w:tabs>
          <w:tab w:val="left" w:pos="567"/>
          <w:tab w:val="left" w:pos="709"/>
        </w:tabs>
        <w:ind w:left="0" w:firstLine="0"/>
        <w:rPr>
          <w:color w:val="000000" w:themeColor="text1"/>
        </w:rPr>
      </w:pPr>
      <w:r>
        <w:rPr>
          <w:bCs/>
        </w:rPr>
        <w:t xml:space="preserve">           </w:t>
      </w:r>
      <w:r w:rsidR="00072F2A">
        <w:rPr>
          <w:bCs/>
        </w:rPr>
        <w:t xml:space="preserve">(5) </w:t>
      </w:r>
      <w:r w:rsidR="00072F2A" w:rsidRPr="00F83B4C">
        <w:rPr>
          <w:lang w:eastAsia="tr-TR"/>
        </w:rPr>
        <w:t xml:space="preserve">Üniversite personeli, bireysel yayın isteklerini kütüphanenin resmî web sayfası üzerinden Kütüphane ve Dokümantasyon Daire Başkanlığına iletebilir. Bu istekler, Merkez Kütüphane dermesinde bulunmaması ve mali </w:t>
      </w:r>
      <w:r w:rsidR="00080C84">
        <w:rPr>
          <w:lang w:eastAsia="tr-TR"/>
        </w:rPr>
        <w:t>imkan</w:t>
      </w:r>
      <w:r w:rsidR="00072F2A" w:rsidRPr="00F83B4C">
        <w:rPr>
          <w:lang w:eastAsia="tr-TR"/>
        </w:rPr>
        <w:t>ların elvermesi hâlinde karşılanır.</w:t>
      </w:r>
    </w:p>
    <w:p w14:paraId="4E3F0EC6" w14:textId="4BF2473C" w:rsidR="00072F2A" w:rsidRPr="0015744D" w:rsidRDefault="00FE5A85" w:rsidP="00FE5A85">
      <w:pPr>
        <w:pStyle w:val="GvdeMetni"/>
        <w:tabs>
          <w:tab w:val="left" w:pos="567"/>
          <w:tab w:val="left" w:pos="709"/>
        </w:tabs>
        <w:ind w:left="0" w:firstLine="0"/>
        <w:rPr>
          <w:color w:val="000000" w:themeColor="text1"/>
        </w:rPr>
      </w:pPr>
      <w:r>
        <w:rPr>
          <w:bCs/>
        </w:rPr>
        <w:t xml:space="preserve">           </w:t>
      </w:r>
      <w:r w:rsidR="00072F2A">
        <w:rPr>
          <w:bCs/>
        </w:rPr>
        <w:t xml:space="preserve">(6) </w:t>
      </w:r>
      <w:r w:rsidR="00072F2A" w:rsidRPr="00F83B4C">
        <w:rPr>
          <w:lang w:eastAsia="tr-TR"/>
        </w:rPr>
        <w:t>Yapılan yayın istekleri arasından hangilerinin temin edileceğine, kullanıcı gruplarının bilgi gereksinimleri gözetilerek Yayın Alım Komisyonu tarafından karar verilir.</w:t>
      </w:r>
    </w:p>
    <w:p w14:paraId="64269BFE" w14:textId="1FF4909B" w:rsidR="00072F2A" w:rsidRDefault="00072F2A" w:rsidP="005F3793">
      <w:pPr>
        <w:pStyle w:val="GvdeMetni"/>
        <w:tabs>
          <w:tab w:val="left" w:pos="567"/>
          <w:tab w:val="left" w:pos="709"/>
        </w:tabs>
        <w:ind w:left="0" w:firstLine="709"/>
        <w:rPr>
          <w:lang w:eastAsia="tr-TR"/>
        </w:rPr>
      </w:pPr>
      <w:r>
        <w:rPr>
          <w:bCs/>
        </w:rPr>
        <w:t xml:space="preserve">(7) </w:t>
      </w:r>
      <w:r w:rsidRPr="00F83B4C">
        <w:rPr>
          <w:lang w:eastAsia="tr-TR"/>
        </w:rPr>
        <w:t>Satın alınmasına karar verilen yayınların; üniversitenin eğitim-öğretim hedeflerine ve amaçlarına uygun olması, eğitim ve araştırmaları destekleyici nitelik taşıması, dersler için temel ve yardımcı kaynakları kapsaması, ilgili alanlara ait referans kaynaklara öncelik verilmesi ve fiziki ya da elektronik formatlarının uygun olması hususları dikkate alınır.</w:t>
      </w:r>
    </w:p>
    <w:p w14:paraId="4A4F48CC" w14:textId="77777777" w:rsidR="00C5741F" w:rsidRPr="00C5741F" w:rsidRDefault="00C5741F" w:rsidP="005F3793">
      <w:pPr>
        <w:pStyle w:val="GvdeMetni"/>
        <w:ind w:left="0" w:firstLine="709"/>
        <w:rPr>
          <w:b/>
          <w:bCs/>
        </w:rPr>
      </w:pPr>
    </w:p>
    <w:p w14:paraId="439EF63A" w14:textId="06FD44BD" w:rsidR="00C5741F" w:rsidRDefault="007509A3" w:rsidP="00FE5A85">
      <w:pPr>
        <w:keepNext/>
        <w:jc w:val="center"/>
        <w:rPr>
          <w:b/>
          <w:sz w:val="24"/>
        </w:rPr>
      </w:pPr>
      <w:r>
        <w:rPr>
          <w:b/>
          <w:sz w:val="24"/>
        </w:rPr>
        <w:t>ÜÇÜNCÜ</w:t>
      </w:r>
      <w:r w:rsidR="00C5741F">
        <w:rPr>
          <w:b/>
          <w:sz w:val="24"/>
        </w:rPr>
        <w:t xml:space="preserve"> </w:t>
      </w:r>
      <w:r w:rsidR="00C5741F">
        <w:rPr>
          <w:b/>
          <w:spacing w:val="-4"/>
          <w:sz w:val="24"/>
        </w:rPr>
        <w:t>BÖLÜM</w:t>
      </w:r>
    </w:p>
    <w:p w14:paraId="5C71AAFF" w14:textId="3845BF70" w:rsidR="00C5741F" w:rsidRPr="00C554E2" w:rsidRDefault="00C5741F" w:rsidP="00FE5A85">
      <w:pPr>
        <w:pStyle w:val="Balk1"/>
        <w:spacing w:line="240" w:lineRule="auto"/>
        <w:ind w:left="0"/>
        <w:jc w:val="center"/>
        <w:rPr>
          <w:spacing w:val="-2"/>
        </w:rPr>
      </w:pPr>
      <w:r>
        <w:t>Kütüphane</w:t>
      </w:r>
      <w:r w:rsidR="00373C2E">
        <w:t xml:space="preserve"> ve Kullanıcı</w:t>
      </w:r>
      <w:r>
        <w:t xml:space="preserve"> Hizmetleri</w:t>
      </w:r>
    </w:p>
    <w:p w14:paraId="63587B7C" w14:textId="02DF4C75" w:rsidR="00C554E2" w:rsidRDefault="00C554E2" w:rsidP="005F3793">
      <w:pPr>
        <w:pStyle w:val="GvdeMetni"/>
        <w:ind w:left="0" w:firstLine="709"/>
      </w:pPr>
      <w:r>
        <w:rPr>
          <w:b/>
        </w:rPr>
        <w:t xml:space="preserve">MADDE </w:t>
      </w:r>
      <w:r w:rsidR="00AA4A3D">
        <w:rPr>
          <w:b/>
        </w:rPr>
        <w:t>10</w:t>
      </w:r>
      <w:r>
        <w:rPr>
          <w:b/>
        </w:rPr>
        <w:t xml:space="preserve">- </w:t>
      </w:r>
      <w:r>
        <w:t xml:space="preserve">(1) </w:t>
      </w:r>
      <w:r w:rsidRPr="0015744D">
        <w:rPr>
          <w:color w:val="000000" w:themeColor="text1"/>
        </w:rPr>
        <w:t>Kütüphane hizmetleri; teknik hizmetler ve kullanıcı hizmetleri olmak üzere iki grup halinde düzenlenir ve yürütülür</w:t>
      </w:r>
      <w:r>
        <w:t>.</w:t>
      </w:r>
    </w:p>
    <w:p w14:paraId="3B892679" w14:textId="6C5E3703" w:rsidR="00C5741F" w:rsidRDefault="00A91FE5" w:rsidP="005F3793">
      <w:pPr>
        <w:pStyle w:val="GvdeMetni"/>
        <w:ind w:left="0" w:firstLine="709"/>
      </w:pPr>
      <w:r>
        <w:t xml:space="preserve">a) </w:t>
      </w:r>
      <w:r w:rsidR="00C5741F">
        <w:t>Teknik Hizmetler</w:t>
      </w:r>
    </w:p>
    <w:p w14:paraId="1795BCC3" w14:textId="2C89E4BF" w:rsidR="00C5741F" w:rsidRDefault="00C5741F" w:rsidP="005F3793">
      <w:pPr>
        <w:pStyle w:val="GvdeMetni"/>
        <w:ind w:left="0" w:firstLine="709"/>
      </w:pPr>
      <w:r>
        <w:t>Teknik hizmetler, Üniversite’de verilen eğitim, öğretim, araştırma faaliyetlerini destekleyen tüm basılı ve elektronik yayınların, Daire Başkanlığınca sağlanmasından, kullanıcılara sunulacak duruma getirilmesine kadar işlerin tamamıdır. Bu hizmetler kütüphaneciler tarafından yürütülür. Teknik hizmetler çerçevesinde, aşağıdaki servis çalışmaları yürütülür:</w:t>
      </w:r>
    </w:p>
    <w:p w14:paraId="025D45C9" w14:textId="25A683C7" w:rsidR="00C5741F" w:rsidRDefault="00C5741F" w:rsidP="005F3793">
      <w:pPr>
        <w:pStyle w:val="GvdeMetni"/>
        <w:ind w:left="0" w:firstLine="709"/>
      </w:pPr>
      <w:r>
        <w:t>(1)</w:t>
      </w:r>
      <w:r w:rsidR="0058136F" w:rsidRPr="0058136F">
        <w:t xml:space="preserve"> Materyal Sağlama ve Demirbaş Kayıt Hizmeti: Üniversitede eğitim ve öğretimi destekleyecek ve araştırmalara yardımcı olacak koleksiyonu oluşturmak ve geliştirmek </w:t>
      </w:r>
      <w:r w:rsidR="00CA1FE7">
        <w:t xml:space="preserve">amacıyla </w:t>
      </w:r>
      <w:r w:rsidR="0058136F" w:rsidRPr="0058136F">
        <w:t>seçme, satın alma, bağış değişim ve benzeri yollar ile materyal teminini sağlamak</w:t>
      </w:r>
      <w:r>
        <w:t>.</w:t>
      </w:r>
    </w:p>
    <w:p w14:paraId="4F4AE4EB" w14:textId="5FE635C1" w:rsidR="00C5741F" w:rsidRDefault="00FE5A85" w:rsidP="00FE5A85">
      <w:pPr>
        <w:pStyle w:val="ListeParagraf"/>
        <w:numPr>
          <w:ilvl w:val="0"/>
          <w:numId w:val="2"/>
        </w:numPr>
        <w:tabs>
          <w:tab w:val="left" w:pos="993"/>
        </w:tabs>
        <w:ind w:left="0" w:firstLine="709"/>
        <w:rPr>
          <w:sz w:val="24"/>
        </w:rPr>
      </w:pPr>
      <w:r>
        <w:rPr>
          <w:sz w:val="24"/>
        </w:rPr>
        <w:t xml:space="preserve"> </w:t>
      </w:r>
      <w:r w:rsidR="0058136F" w:rsidRPr="0058136F">
        <w:rPr>
          <w:sz w:val="24"/>
        </w:rPr>
        <w:t>Kataloglama ve Sınıflama Hizmeti: Kütüphaneye sağlanan materyallerin en uygun sisteme göre katalog ve tasnif işlemlerini yaparak kullanıcının hizmetine sunmak.</w:t>
      </w:r>
    </w:p>
    <w:p w14:paraId="073CEE5C" w14:textId="0A0B455F" w:rsidR="00C5741F" w:rsidRDefault="00FE5A85" w:rsidP="00FE5A85">
      <w:pPr>
        <w:pStyle w:val="ListeParagraf"/>
        <w:numPr>
          <w:ilvl w:val="0"/>
          <w:numId w:val="2"/>
        </w:numPr>
        <w:tabs>
          <w:tab w:val="left" w:pos="993"/>
        </w:tabs>
        <w:ind w:left="0" w:firstLine="709"/>
        <w:rPr>
          <w:sz w:val="24"/>
        </w:rPr>
      </w:pPr>
      <w:r>
        <w:rPr>
          <w:sz w:val="24"/>
        </w:rPr>
        <w:t xml:space="preserve"> </w:t>
      </w:r>
      <w:r w:rsidR="0058136F" w:rsidRPr="0058136F">
        <w:rPr>
          <w:sz w:val="24"/>
        </w:rPr>
        <w:t>Süreli Yayınlar ve Elektronik Kaynaklar Hizmeti: Süreli yayın ve elektronik kaynaklar koleksiyonunu oluşturmak ve geliştirmek için; seçim, satın alma, bağış ve değişim yoluyla yayın sağlamak ve bunları bir düzen içinde kullanıma sunmak</w:t>
      </w:r>
      <w:r w:rsidR="00C5741F">
        <w:rPr>
          <w:sz w:val="24"/>
        </w:rPr>
        <w:t>.</w:t>
      </w:r>
    </w:p>
    <w:p w14:paraId="1C28513C" w14:textId="76B8CDC5" w:rsidR="00C5741F" w:rsidRDefault="00FE5A85" w:rsidP="00FE5A85">
      <w:pPr>
        <w:pStyle w:val="ListeParagraf"/>
        <w:numPr>
          <w:ilvl w:val="0"/>
          <w:numId w:val="2"/>
        </w:numPr>
        <w:tabs>
          <w:tab w:val="left" w:pos="993"/>
        </w:tabs>
        <w:ind w:left="0" w:firstLine="709"/>
        <w:rPr>
          <w:sz w:val="24"/>
        </w:rPr>
      </w:pPr>
      <w:r>
        <w:rPr>
          <w:sz w:val="24"/>
        </w:rPr>
        <w:t xml:space="preserve"> </w:t>
      </w:r>
      <w:r w:rsidR="0058136F" w:rsidRPr="0058136F">
        <w:rPr>
          <w:sz w:val="24"/>
        </w:rPr>
        <w:t>Cilt ve Onarım Hizmeti: Kütüphane materyallerinin</w:t>
      </w:r>
      <w:r w:rsidR="0058136F">
        <w:rPr>
          <w:sz w:val="24"/>
        </w:rPr>
        <w:t xml:space="preserve"> </w:t>
      </w:r>
      <w:r w:rsidR="0058136F" w:rsidRPr="0058136F">
        <w:rPr>
          <w:sz w:val="24"/>
        </w:rPr>
        <w:t>onarımını ve ciltlenmesini sağlamak ve koruyucu tedbirler almak.</w:t>
      </w:r>
      <w:r w:rsidR="0058136F">
        <w:rPr>
          <w:sz w:val="24"/>
        </w:rPr>
        <w:t xml:space="preserve"> </w:t>
      </w:r>
    </w:p>
    <w:p w14:paraId="2999A5D9" w14:textId="064F51A5" w:rsidR="0058136F" w:rsidRDefault="0058136F" w:rsidP="00FE5A85">
      <w:pPr>
        <w:pStyle w:val="ListeParagraf"/>
        <w:numPr>
          <w:ilvl w:val="0"/>
          <w:numId w:val="2"/>
        </w:numPr>
        <w:tabs>
          <w:tab w:val="left" w:pos="1134"/>
        </w:tabs>
        <w:ind w:left="0" w:firstLine="709"/>
        <w:contextualSpacing/>
        <w:rPr>
          <w:sz w:val="24"/>
        </w:rPr>
      </w:pPr>
      <w:r w:rsidRPr="0058136F">
        <w:rPr>
          <w:sz w:val="24"/>
        </w:rPr>
        <w:t xml:space="preserve">Ayıklama ve Kayıttan Düşme: Demirbaş sayımı sonunda belirlenen kayıp, yıpranmış veya güncelliğini yitirmiş kütüphane materyalinin belirlenerek </w:t>
      </w:r>
      <w:r w:rsidRPr="0058136F">
        <w:rPr>
          <w:sz w:val="24"/>
        </w:rPr>
        <w:lastRenderedPageBreak/>
        <w:t>Taşınır Mal Yönetmeliğinin ilgili hükümleri çerçevesinde kütüphane dermesinin ayıklanması ve taşınır kayıtlarından düşülmesidir</w:t>
      </w:r>
      <w:r>
        <w:rPr>
          <w:sz w:val="24"/>
        </w:rPr>
        <w:t>.</w:t>
      </w:r>
    </w:p>
    <w:p w14:paraId="6D3D3C18" w14:textId="28601A79" w:rsidR="00942AF1" w:rsidRDefault="00A91FE5" w:rsidP="005F3793">
      <w:pPr>
        <w:pStyle w:val="GvdeMetni"/>
        <w:keepNext/>
        <w:tabs>
          <w:tab w:val="left" w:pos="2880"/>
        </w:tabs>
        <w:ind w:left="0" w:firstLine="709"/>
      </w:pPr>
      <w:r>
        <w:t xml:space="preserve">b) </w:t>
      </w:r>
      <w:r w:rsidR="00942AF1">
        <w:t>Kullanıcı Hizmetleri</w:t>
      </w:r>
    </w:p>
    <w:p w14:paraId="6E22DE85" w14:textId="657321E8" w:rsidR="004930BA" w:rsidRDefault="00FE5A85" w:rsidP="00FE5A85">
      <w:pPr>
        <w:pStyle w:val="GvdeMetni"/>
        <w:ind w:left="0" w:firstLine="0"/>
        <w:contextualSpacing/>
        <w:rPr>
          <w:color w:val="000000" w:themeColor="text1"/>
        </w:rPr>
      </w:pPr>
      <w:r>
        <w:rPr>
          <w:color w:val="000000" w:themeColor="text1"/>
        </w:rPr>
        <w:t xml:space="preserve">           </w:t>
      </w:r>
      <w:r w:rsidR="00942AF1" w:rsidRPr="0015744D">
        <w:rPr>
          <w:color w:val="000000" w:themeColor="text1"/>
        </w:rPr>
        <w:t>Kütüphane hizmetlerinden kullanıcının en iyi şekilde yararlanmasını sağlamak üzere verilen hizmetlerdir.</w:t>
      </w:r>
      <w:r w:rsidR="00942AF1" w:rsidRPr="0015744D">
        <w:rPr>
          <w:color w:val="000000" w:themeColor="text1"/>
          <w:spacing w:val="40"/>
        </w:rPr>
        <w:t xml:space="preserve"> </w:t>
      </w:r>
      <w:r w:rsidR="00942AF1" w:rsidRPr="0015744D">
        <w:rPr>
          <w:color w:val="000000" w:themeColor="text1"/>
        </w:rPr>
        <w:t>Kullanıcı</w:t>
      </w:r>
      <w:r w:rsidR="00942AF1" w:rsidRPr="0015744D">
        <w:rPr>
          <w:color w:val="000000" w:themeColor="text1"/>
          <w:spacing w:val="40"/>
        </w:rPr>
        <w:t xml:space="preserve"> </w:t>
      </w:r>
      <w:r w:rsidR="00942AF1" w:rsidRPr="0015744D">
        <w:rPr>
          <w:color w:val="000000" w:themeColor="text1"/>
        </w:rPr>
        <w:t>hizmetleri,</w:t>
      </w:r>
      <w:r w:rsidR="00942AF1" w:rsidRPr="0015744D">
        <w:rPr>
          <w:color w:val="000000" w:themeColor="text1"/>
          <w:spacing w:val="40"/>
        </w:rPr>
        <w:t xml:space="preserve"> </w:t>
      </w:r>
      <w:r w:rsidR="00942AF1" w:rsidRPr="0015744D">
        <w:rPr>
          <w:color w:val="000000" w:themeColor="text1"/>
        </w:rPr>
        <w:t>bu</w:t>
      </w:r>
      <w:r w:rsidR="00942AF1" w:rsidRPr="0015744D">
        <w:rPr>
          <w:color w:val="000000" w:themeColor="text1"/>
          <w:spacing w:val="40"/>
        </w:rPr>
        <w:t xml:space="preserve"> </w:t>
      </w:r>
      <w:r w:rsidR="00942AF1" w:rsidRPr="0015744D">
        <w:rPr>
          <w:color w:val="000000" w:themeColor="text1"/>
        </w:rPr>
        <w:t>hizmetlerin</w:t>
      </w:r>
      <w:r w:rsidR="00942AF1" w:rsidRPr="0015744D">
        <w:rPr>
          <w:color w:val="000000" w:themeColor="text1"/>
          <w:spacing w:val="40"/>
        </w:rPr>
        <w:t xml:space="preserve"> </w:t>
      </w:r>
      <w:r w:rsidR="00942AF1" w:rsidRPr="0015744D">
        <w:rPr>
          <w:color w:val="000000" w:themeColor="text1"/>
        </w:rPr>
        <w:t>verimli</w:t>
      </w:r>
      <w:r w:rsidR="00942AF1" w:rsidRPr="0015744D">
        <w:rPr>
          <w:color w:val="000000" w:themeColor="text1"/>
          <w:spacing w:val="40"/>
        </w:rPr>
        <w:t xml:space="preserve"> </w:t>
      </w:r>
      <w:r w:rsidR="00942AF1" w:rsidRPr="0015744D">
        <w:rPr>
          <w:color w:val="000000" w:themeColor="text1"/>
        </w:rPr>
        <w:t>biçimde</w:t>
      </w:r>
      <w:r w:rsidR="00942AF1" w:rsidRPr="0015744D">
        <w:rPr>
          <w:color w:val="000000" w:themeColor="text1"/>
          <w:spacing w:val="40"/>
        </w:rPr>
        <w:t xml:space="preserve"> </w:t>
      </w:r>
      <w:r w:rsidR="00942AF1" w:rsidRPr="0015744D">
        <w:rPr>
          <w:color w:val="000000" w:themeColor="text1"/>
        </w:rPr>
        <w:t>yürütülmesini</w:t>
      </w:r>
      <w:r w:rsidR="00942AF1" w:rsidRPr="0015744D">
        <w:rPr>
          <w:color w:val="000000" w:themeColor="text1"/>
          <w:spacing w:val="40"/>
        </w:rPr>
        <w:t xml:space="preserve"> </w:t>
      </w:r>
      <w:r w:rsidR="00942AF1" w:rsidRPr="0015744D">
        <w:rPr>
          <w:color w:val="000000" w:themeColor="text1"/>
        </w:rPr>
        <w:t>sağlayacak</w:t>
      </w:r>
      <w:r w:rsidR="00942AF1">
        <w:rPr>
          <w:color w:val="000000" w:themeColor="text1"/>
        </w:rPr>
        <w:t xml:space="preserve"> </w:t>
      </w:r>
      <w:r w:rsidR="00942AF1" w:rsidRPr="0015744D">
        <w:rPr>
          <w:color w:val="000000" w:themeColor="text1"/>
        </w:rPr>
        <w:t>sayıda</w:t>
      </w:r>
      <w:r w:rsidR="00942AF1" w:rsidRPr="0015744D">
        <w:rPr>
          <w:color w:val="000000" w:themeColor="text1"/>
          <w:spacing w:val="27"/>
        </w:rPr>
        <w:t xml:space="preserve"> </w:t>
      </w:r>
      <w:r w:rsidR="00942AF1" w:rsidRPr="0015744D">
        <w:rPr>
          <w:color w:val="000000" w:themeColor="text1"/>
        </w:rPr>
        <w:t>kütüphane personeli tarafından</w:t>
      </w:r>
      <w:r w:rsidR="00942AF1" w:rsidRPr="0015744D">
        <w:rPr>
          <w:color w:val="000000" w:themeColor="text1"/>
          <w:spacing w:val="29"/>
        </w:rPr>
        <w:t xml:space="preserve"> </w:t>
      </w:r>
      <w:r w:rsidR="00942AF1" w:rsidRPr="0015744D">
        <w:rPr>
          <w:color w:val="000000" w:themeColor="text1"/>
        </w:rPr>
        <w:t>yürütülür.</w:t>
      </w:r>
      <w:r w:rsidR="00942AF1" w:rsidRPr="0015744D">
        <w:rPr>
          <w:color w:val="000000" w:themeColor="text1"/>
          <w:spacing w:val="27"/>
        </w:rPr>
        <w:t xml:space="preserve"> </w:t>
      </w:r>
      <w:r w:rsidR="00942AF1" w:rsidRPr="0015744D">
        <w:rPr>
          <w:color w:val="000000" w:themeColor="text1"/>
        </w:rPr>
        <w:t>Kullanıcı</w:t>
      </w:r>
      <w:r w:rsidR="00942AF1" w:rsidRPr="0015744D">
        <w:rPr>
          <w:color w:val="000000" w:themeColor="text1"/>
          <w:spacing w:val="27"/>
        </w:rPr>
        <w:t xml:space="preserve"> </w:t>
      </w:r>
      <w:r w:rsidR="00942AF1" w:rsidRPr="0015744D">
        <w:rPr>
          <w:color w:val="000000" w:themeColor="text1"/>
        </w:rPr>
        <w:t>hizmetleri</w:t>
      </w:r>
      <w:r w:rsidR="00942AF1" w:rsidRPr="0015744D">
        <w:rPr>
          <w:color w:val="000000" w:themeColor="text1"/>
          <w:spacing w:val="28"/>
        </w:rPr>
        <w:t xml:space="preserve"> </w:t>
      </w:r>
      <w:r w:rsidR="00942AF1" w:rsidRPr="0015744D">
        <w:rPr>
          <w:color w:val="000000" w:themeColor="text1"/>
        </w:rPr>
        <w:t>çerçevesinde,</w:t>
      </w:r>
      <w:r w:rsidR="00942AF1" w:rsidRPr="0015744D">
        <w:rPr>
          <w:color w:val="000000" w:themeColor="text1"/>
          <w:spacing w:val="30"/>
        </w:rPr>
        <w:t xml:space="preserve"> </w:t>
      </w:r>
      <w:r w:rsidR="00942AF1" w:rsidRPr="0015744D">
        <w:rPr>
          <w:color w:val="000000" w:themeColor="text1"/>
        </w:rPr>
        <w:t>aşağıdaki servis çalışmaları yürütülür</w:t>
      </w:r>
      <w:r w:rsidR="00942AF1">
        <w:rPr>
          <w:color w:val="000000" w:themeColor="text1"/>
        </w:rPr>
        <w:t>.</w:t>
      </w:r>
    </w:p>
    <w:p w14:paraId="60BB3EC5" w14:textId="2AC00860" w:rsidR="00942AF1" w:rsidRDefault="00942AF1" w:rsidP="005F3793">
      <w:pPr>
        <w:pStyle w:val="GvdeMetni"/>
        <w:ind w:left="0" w:firstLine="709"/>
        <w:contextualSpacing/>
      </w:pPr>
      <w:r>
        <w:t xml:space="preserve">(1) </w:t>
      </w:r>
      <w:r w:rsidRPr="00942AF1">
        <w:t xml:space="preserve">Danışma Hizmeti: Kütüphane koleksiyonunun ve kullanımının, üniversite içinde ve dışında okuyucuya tanıtımını sağlayan servistir. Bu servis, kütüphane materyallerinin kullanılmasına yardımcı olmak amacıyla hizmet içi eğitim programları düzenlemek, bibliyografya taramaları yapmak, yeni çıkan yayınları okuyuculara duyurmak ve enformasyon hizmetlerini yürütmekle </w:t>
      </w:r>
      <w:r w:rsidR="003E790C">
        <w:t>görevlidir.</w:t>
      </w:r>
    </w:p>
    <w:p w14:paraId="21ABD4CA" w14:textId="0A6A40A0" w:rsidR="003E790C" w:rsidRDefault="003E790C" w:rsidP="005F3793">
      <w:pPr>
        <w:pStyle w:val="ListeParagraf"/>
        <w:numPr>
          <w:ilvl w:val="0"/>
          <w:numId w:val="1"/>
        </w:numPr>
        <w:tabs>
          <w:tab w:val="left" w:pos="993"/>
          <w:tab w:val="left" w:pos="1276"/>
        </w:tabs>
        <w:ind w:left="0" w:firstLine="709"/>
        <w:contextualSpacing/>
        <w:rPr>
          <w:sz w:val="24"/>
        </w:rPr>
      </w:pPr>
      <w:r w:rsidRPr="003E790C">
        <w:rPr>
          <w:sz w:val="24"/>
        </w:rPr>
        <w:t>Ödünç Verme Hizmeti: Kütüphane koleksiyonunun, kütüphane içi ve dışı dolaşımını sağlamak, denetlemek, kütüphaneler arası kaynak alışverişinde bulunmak</w:t>
      </w:r>
      <w:r>
        <w:rPr>
          <w:sz w:val="24"/>
        </w:rPr>
        <w:t>.</w:t>
      </w:r>
    </w:p>
    <w:p w14:paraId="3DC45B12" w14:textId="63D6EA91" w:rsidR="00CA1FE7" w:rsidRDefault="00CA1FE7" w:rsidP="005F3793">
      <w:pPr>
        <w:pStyle w:val="ListeParagraf"/>
        <w:numPr>
          <w:ilvl w:val="0"/>
          <w:numId w:val="1"/>
        </w:numPr>
        <w:tabs>
          <w:tab w:val="left" w:pos="993"/>
          <w:tab w:val="left" w:pos="1276"/>
        </w:tabs>
        <w:ind w:left="0" w:firstLine="709"/>
        <w:contextualSpacing/>
        <w:rPr>
          <w:sz w:val="24"/>
        </w:rPr>
      </w:pPr>
      <w:r>
        <w:rPr>
          <w:sz w:val="24"/>
        </w:rPr>
        <w:t xml:space="preserve"> Görsel-İşitsel Hizmetler: Eğitimi destekleyecek görsel-işitsel araç ve gereçleri, belli bir düzen içinde hizmete sunmak ve bakımını yapmakla görevlidir.</w:t>
      </w:r>
    </w:p>
    <w:p w14:paraId="14175817" w14:textId="2F8E7A7E" w:rsidR="003E790C" w:rsidRDefault="002C5EBE" w:rsidP="005F3793">
      <w:pPr>
        <w:pStyle w:val="ListeParagraf"/>
        <w:numPr>
          <w:ilvl w:val="0"/>
          <w:numId w:val="1"/>
        </w:numPr>
        <w:tabs>
          <w:tab w:val="left" w:pos="993"/>
          <w:tab w:val="left" w:pos="1276"/>
        </w:tabs>
        <w:ind w:left="0" w:firstLine="709"/>
        <w:contextualSpacing/>
        <w:rPr>
          <w:sz w:val="24"/>
        </w:rPr>
      </w:pPr>
      <w:r w:rsidRPr="002C5EBE">
        <w:rPr>
          <w:sz w:val="24"/>
        </w:rPr>
        <w:t>Engelli Kullanıcı Hizmeti: Engelli kullanıcıların faydalanabilmeleri için gerekli görsel ve işitsel kaynakları sağlamak. Araştırma yapmak için kütüphaneye gelen engelli kullanıcılara, gerekli deste</w:t>
      </w:r>
      <w:r>
        <w:rPr>
          <w:sz w:val="24"/>
        </w:rPr>
        <w:t xml:space="preserve">k </w:t>
      </w:r>
      <w:r w:rsidRPr="002C5EBE">
        <w:rPr>
          <w:sz w:val="24"/>
        </w:rPr>
        <w:t>hizmet</w:t>
      </w:r>
      <w:r w:rsidR="00FB1BA1">
        <w:rPr>
          <w:sz w:val="24"/>
        </w:rPr>
        <w:t>ler</w:t>
      </w:r>
      <w:r w:rsidRPr="002C5EBE">
        <w:rPr>
          <w:sz w:val="24"/>
        </w:rPr>
        <w:t>ini sunmak.</w:t>
      </w:r>
    </w:p>
    <w:p w14:paraId="43A2F487" w14:textId="77777777" w:rsidR="006B1249" w:rsidRDefault="006B1249" w:rsidP="005F3793">
      <w:pPr>
        <w:tabs>
          <w:tab w:val="left" w:pos="993"/>
          <w:tab w:val="left" w:pos="1276"/>
        </w:tabs>
        <w:contextualSpacing/>
        <w:rPr>
          <w:sz w:val="24"/>
        </w:rPr>
      </w:pPr>
    </w:p>
    <w:p w14:paraId="66E8C977" w14:textId="13839C81" w:rsidR="006B1249" w:rsidRPr="004E7AC7" w:rsidRDefault="006B1249" w:rsidP="005F3793">
      <w:pPr>
        <w:pStyle w:val="Balk1"/>
        <w:keepNext/>
        <w:spacing w:line="240" w:lineRule="auto"/>
        <w:ind w:left="0"/>
        <w:rPr>
          <w:spacing w:val="2"/>
        </w:rPr>
      </w:pPr>
      <w:r>
        <w:rPr>
          <w:spacing w:val="-2"/>
        </w:rPr>
        <w:t xml:space="preserve">Elektronik </w:t>
      </w:r>
      <w:r w:rsidR="00C04970">
        <w:rPr>
          <w:spacing w:val="-2"/>
        </w:rPr>
        <w:t>K</w:t>
      </w:r>
      <w:r>
        <w:rPr>
          <w:spacing w:val="-2"/>
        </w:rPr>
        <w:t xml:space="preserve">aynaktan </w:t>
      </w:r>
      <w:r w:rsidR="00C04970">
        <w:rPr>
          <w:spacing w:val="-2"/>
        </w:rPr>
        <w:t>Y</w:t>
      </w:r>
      <w:r>
        <w:rPr>
          <w:spacing w:val="-2"/>
        </w:rPr>
        <w:t>ararlanma</w:t>
      </w:r>
    </w:p>
    <w:p w14:paraId="0B85DABC" w14:textId="4AEC3CBE" w:rsidR="006B1249" w:rsidRDefault="006B1249" w:rsidP="005F3793">
      <w:pPr>
        <w:rPr>
          <w:color w:val="000000" w:themeColor="text1"/>
          <w:sz w:val="24"/>
          <w:szCs w:val="24"/>
        </w:rPr>
      </w:pPr>
      <w:r w:rsidRPr="004E7AC7">
        <w:rPr>
          <w:b/>
          <w:sz w:val="24"/>
          <w:szCs w:val="24"/>
        </w:rPr>
        <w:t>MADDE</w:t>
      </w:r>
      <w:r w:rsidRPr="004E7AC7">
        <w:rPr>
          <w:b/>
          <w:spacing w:val="-7"/>
          <w:sz w:val="24"/>
          <w:szCs w:val="24"/>
        </w:rPr>
        <w:t xml:space="preserve"> </w:t>
      </w:r>
      <w:r>
        <w:rPr>
          <w:b/>
          <w:sz w:val="24"/>
          <w:szCs w:val="24"/>
        </w:rPr>
        <w:t>1</w:t>
      </w:r>
      <w:r w:rsidR="00AA4A3D">
        <w:rPr>
          <w:b/>
          <w:sz w:val="24"/>
          <w:szCs w:val="24"/>
        </w:rPr>
        <w:t>1</w:t>
      </w:r>
      <w:r w:rsidRPr="004E7AC7">
        <w:rPr>
          <w:b/>
          <w:sz w:val="24"/>
          <w:szCs w:val="24"/>
        </w:rPr>
        <w:t xml:space="preserve">- </w:t>
      </w:r>
      <w:r w:rsidRPr="004E7AC7">
        <w:rPr>
          <w:bCs/>
          <w:sz w:val="24"/>
          <w:szCs w:val="24"/>
        </w:rPr>
        <w:t>(1)</w:t>
      </w:r>
      <w:r w:rsidRPr="005F18FE">
        <w:t xml:space="preserve"> </w:t>
      </w:r>
      <w:r w:rsidRPr="005F18FE">
        <w:rPr>
          <w:color w:val="000000" w:themeColor="text1"/>
          <w:sz w:val="24"/>
          <w:szCs w:val="24"/>
        </w:rPr>
        <w:t xml:space="preserve">Kastamonu Üniversitesi mensupları, kendilerine sağlanan kampüs dışı erişim ile üniversite kütüphanesinin abone olduğu elektronik yayınlara, üniversite içinden ve </w:t>
      </w:r>
      <w:r>
        <w:rPr>
          <w:color w:val="000000" w:themeColor="text1"/>
          <w:sz w:val="24"/>
          <w:szCs w:val="24"/>
        </w:rPr>
        <w:t xml:space="preserve">üniversite </w:t>
      </w:r>
      <w:r w:rsidRPr="005F18FE">
        <w:rPr>
          <w:color w:val="000000" w:themeColor="text1"/>
          <w:sz w:val="24"/>
          <w:szCs w:val="24"/>
        </w:rPr>
        <w:t>dışından erişebilirler.</w:t>
      </w:r>
    </w:p>
    <w:p w14:paraId="2925257B" w14:textId="16621E2F" w:rsidR="006B1249" w:rsidRDefault="006B1249" w:rsidP="005F3793">
      <w:pPr>
        <w:rPr>
          <w:color w:val="000000" w:themeColor="text1"/>
          <w:sz w:val="24"/>
          <w:szCs w:val="24"/>
        </w:rPr>
      </w:pPr>
      <w:r w:rsidRPr="00A70E95">
        <w:rPr>
          <w:sz w:val="24"/>
          <w:szCs w:val="24"/>
        </w:rPr>
        <w:t>(2)</w:t>
      </w:r>
      <w:r>
        <w:rPr>
          <w:color w:val="000000" w:themeColor="text1"/>
        </w:rPr>
        <w:t xml:space="preserve"> </w:t>
      </w:r>
      <w:r w:rsidRPr="005F18FE">
        <w:rPr>
          <w:color w:val="000000" w:themeColor="text1"/>
          <w:sz w:val="24"/>
          <w:szCs w:val="24"/>
        </w:rPr>
        <w:t xml:space="preserve">Bu kullanım sırasında, üretici firma ile kütüphane arasında yapılan lisans anlaşmasına uyulması zorunludur. Bu kurallara </w:t>
      </w:r>
      <w:r>
        <w:rPr>
          <w:color w:val="000000" w:themeColor="text1"/>
          <w:sz w:val="24"/>
          <w:szCs w:val="24"/>
        </w:rPr>
        <w:t>aykırı davranan kullanıcıların sisteme erişimleri kısıtlanabilir. Lisans ihlallerinden doğabilecek her türlü sorumluluk kullanıcıya aittir.</w:t>
      </w:r>
    </w:p>
    <w:p w14:paraId="111BA898" w14:textId="0A21AC63" w:rsidR="006B1249" w:rsidRPr="005F18FE" w:rsidRDefault="006B1249" w:rsidP="005F3793">
      <w:pPr>
        <w:rPr>
          <w:sz w:val="24"/>
          <w:szCs w:val="24"/>
        </w:rPr>
      </w:pPr>
      <w:r w:rsidRPr="005F18FE">
        <w:rPr>
          <w:sz w:val="24"/>
          <w:szCs w:val="24"/>
        </w:rPr>
        <w:t>(</w:t>
      </w:r>
      <w:r>
        <w:rPr>
          <w:sz w:val="24"/>
          <w:szCs w:val="24"/>
        </w:rPr>
        <w:t>3</w:t>
      </w:r>
      <w:r w:rsidRPr="005F18FE">
        <w:rPr>
          <w:sz w:val="24"/>
          <w:szCs w:val="24"/>
        </w:rPr>
        <w:t>)</w:t>
      </w:r>
      <w:r w:rsidRPr="005F18FE">
        <w:rPr>
          <w:color w:val="000000" w:themeColor="text1"/>
          <w:sz w:val="24"/>
          <w:szCs w:val="24"/>
        </w:rPr>
        <w:t xml:space="preserve"> Veri tabanlarından, harici yazılımlar kullanılarak çok sayıda yayın kopyalayarak kişisel </w:t>
      </w:r>
      <w:r>
        <w:rPr>
          <w:color w:val="000000" w:themeColor="text1"/>
          <w:sz w:val="24"/>
          <w:szCs w:val="24"/>
        </w:rPr>
        <w:t xml:space="preserve">cihazlar </w:t>
      </w:r>
      <w:r w:rsidRPr="005F18FE">
        <w:rPr>
          <w:color w:val="000000" w:themeColor="text1"/>
          <w:sz w:val="24"/>
          <w:szCs w:val="24"/>
        </w:rPr>
        <w:t xml:space="preserve">aktarılamaz. </w:t>
      </w:r>
    </w:p>
    <w:p w14:paraId="6D1F7894" w14:textId="641BD3FF" w:rsidR="006B1249" w:rsidRDefault="006B1249" w:rsidP="005F3793">
      <w:pPr>
        <w:pStyle w:val="GvdeMetni"/>
        <w:ind w:left="0" w:firstLine="709"/>
      </w:pPr>
      <w:r w:rsidRPr="00A70E95">
        <w:t>(</w:t>
      </w:r>
      <w:r>
        <w:t>4</w:t>
      </w:r>
      <w:r w:rsidRPr="00A70E95">
        <w:t>)</w:t>
      </w:r>
      <w:r w:rsidRPr="005F18FE">
        <w:t xml:space="preserve"> </w:t>
      </w:r>
      <w:r>
        <w:t>Elektronik veri tabanlarından elde edilen dokümanlar çoğaltılamaz, dağıtılamaz, üçüncü kişi veya kurumlara iletilemez</w:t>
      </w:r>
    </w:p>
    <w:p w14:paraId="6B61A9CB" w14:textId="77777777" w:rsidR="006B1249" w:rsidRDefault="006B1249" w:rsidP="005F3793">
      <w:pPr>
        <w:pStyle w:val="GvdeMetni"/>
        <w:ind w:left="0" w:firstLine="709"/>
      </w:pPr>
    </w:p>
    <w:p w14:paraId="1CBBBD78" w14:textId="46688652" w:rsidR="006B1249" w:rsidRDefault="006B1249" w:rsidP="005F3793">
      <w:pPr>
        <w:pStyle w:val="Balk1"/>
        <w:spacing w:line="240" w:lineRule="auto"/>
        <w:ind w:left="0"/>
        <w:rPr>
          <w:spacing w:val="2"/>
        </w:rPr>
      </w:pPr>
      <w:r>
        <w:rPr>
          <w:spacing w:val="-2"/>
        </w:rPr>
        <w:t xml:space="preserve">Kütüphaneden </w:t>
      </w:r>
      <w:r w:rsidR="00C04970">
        <w:rPr>
          <w:spacing w:val="-2"/>
        </w:rPr>
        <w:t>Y</w:t>
      </w:r>
      <w:r>
        <w:rPr>
          <w:spacing w:val="-2"/>
        </w:rPr>
        <w:t>aralanma</w:t>
      </w:r>
    </w:p>
    <w:p w14:paraId="52241D84" w14:textId="0DCCCAB8" w:rsidR="006B1249" w:rsidRPr="006900AA" w:rsidRDefault="006B1249" w:rsidP="005F3793">
      <w:pPr>
        <w:pStyle w:val="GvdeMetni"/>
        <w:ind w:left="0" w:firstLine="709"/>
        <w:rPr>
          <w:color w:val="000000" w:themeColor="text1"/>
        </w:rPr>
      </w:pPr>
      <w:r w:rsidRPr="004E7AC7">
        <w:rPr>
          <w:b/>
        </w:rPr>
        <w:t>MADDE</w:t>
      </w:r>
      <w:r w:rsidRPr="004E7AC7">
        <w:rPr>
          <w:b/>
          <w:spacing w:val="-7"/>
        </w:rPr>
        <w:t xml:space="preserve"> </w:t>
      </w:r>
      <w:r w:rsidRPr="004E7AC7">
        <w:rPr>
          <w:b/>
        </w:rPr>
        <w:t>1</w:t>
      </w:r>
      <w:r w:rsidR="00AA4A3D">
        <w:rPr>
          <w:b/>
        </w:rPr>
        <w:t>2</w:t>
      </w:r>
      <w:r w:rsidRPr="004E7AC7">
        <w:rPr>
          <w:b/>
        </w:rPr>
        <w:t xml:space="preserve">- </w:t>
      </w:r>
      <w:r w:rsidRPr="004E7AC7">
        <w:rPr>
          <w:bCs/>
        </w:rPr>
        <w:t>(1)</w:t>
      </w:r>
      <w:r w:rsidRPr="004E7AC7">
        <w:rPr>
          <w:b/>
        </w:rPr>
        <w:t xml:space="preserve"> </w:t>
      </w:r>
      <w:r w:rsidRPr="0066319D">
        <w:rPr>
          <w:color w:val="000000" w:themeColor="text1"/>
        </w:rPr>
        <w:t>Bu yönergede belirlenen esaslar çerçevesinde Merkez Kütüphanesini üniversitenin akademik ve idari personeli ile öğrencileri yararlanabilir.</w:t>
      </w:r>
    </w:p>
    <w:p w14:paraId="4E8D3E59" w14:textId="372FE94E" w:rsidR="006B1249" w:rsidRDefault="006B1249" w:rsidP="005F3793">
      <w:pPr>
        <w:pStyle w:val="GvdeMetni"/>
        <w:ind w:left="0" w:firstLine="709"/>
      </w:pPr>
      <w:r>
        <w:t>(</w:t>
      </w:r>
      <w:r w:rsidR="006900AA">
        <w:t>2</w:t>
      </w:r>
      <w:r>
        <w:t xml:space="preserve">) </w:t>
      </w:r>
      <w:r w:rsidRPr="00B93239">
        <w:t xml:space="preserve">Kullanıcı, kütüphane materyalinden yararlanırken ‘Fikir ve Sanat Eserleri Kanunu’na uymakla yükümlüdür. Kullanıcı, bu maddeye muhalefetten dolayı Üniversite’ye hiçbir </w:t>
      </w:r>
      <w:r>
        <w:t>hukuki sorumluluk yükleyemez.</w:t>
      </w:r>
    </w:p>
    <w:p w14:paraId="7E0F0126" w14:textId="0387ABDE" w:rsidR="00F973C7" w:rsidRDefault="00FE4AED" w:rsidP="005F3793">
      <w:pPr>
        <w:rPr>
          <w:b/>
          <w:sz w:val="24"/>
        </w:rPr>
      </w:pPr>
      <w:r>
        <w:rPr>
          <w:b/>
          <w:spacing w:val="-2"/>
          <w:sz w:val="24"/>
        </w:rPr>
        <w:lastRenderedPageBreak/>
        <w:t xml:space="preserve">                                 </w:t>
      </w:r>
    </w:p>
    <w:p w14:paraId="57BFE4BA" w14:textId="2A97A9ED" w:rsidR="00F973C7" w:rsidRDefault="00F973C7" w:rsidP="005F3793">
      <w:pPr>
        <w:pStyle w:val="Balk1"/>
        <w:spacing w:line="240" w:lineRule="auto"/>
        <w:ind w:left="0"/>
        <w:rPr>
          <w:spacing w:val="2"/>
        </w:rPr>
      </w:pPr>
      <w:r>
        <w:rPr>
          <w:spacing w:val="-2"/>
        </w:rPr>
        <w:t xml:space="preserve">Kütüphane </w:t>
      </w:r>
      <w:r w:rsidR="00C04970">
        <w:rPr>
          <w:spacing w:val="-2"/>
        </w:rPr>
        <w:t>D</w:t>
      </w:r>
      <w:r>
        <w:rPr>
          <w:spacing w:val="-2"/>
        </w:rPr>
        <w:t xml:space="preserve">ermesinin </w:t>
      </w:r>
      <w:r w:rsidR="00C04970">
        <w:rPr>
          <w:spacing w:val="-2"/>
        </w:rPr>
        <w:t>O</w:t>
      </w:r>
      <w:r>
        <w:rPr>
          <w:spacing w:val="-2"/>
        </w:rPr>
        <w:t>luşturulması</w:t>
      </w:r>
      <w:r>
        <w:rPr>
          <w:spacing w:val="2"/>
        </w:rPr>
        <w:t xml:space="preserve"> </w:t>
      </w:r>
    </w:p>
    <w:p w14:paraId="452AB356" w14:textId="688A1C39" w:rsidR="00432B73" w:rsidRDefault="00F973C7" w:rsidP="005F3793">
      <w:pPr>
        <w:pStyle w:val="GvdeMetni"/>
        <w:ind w:left="0" w:firstLine="709"/>
      </w:pPr>
      <w:r w:rsidRPr="00E04EFC">
        <w:rPr>
          <w:b/>
          <w:bCs/>
        </w:rPr>
        <w:t xml:space="preserve">MADDE </w:t>
      </w:r>
      <w:r w:rsidR="00AA3960">
        <w:rPr>
          <w:b/>
          <w:bCs/>
        </w:rPr>
        <w:t>1</w:t>
      </w:r>
      <w:r w:rsidR="00AA4A3D">
        <w:rPr>
          <w:b/>
          <w:bCs/>
        </w:rPr>
        <w:t>3</w:t>
      </w:r>
      <w:r w:rsidRPr="00E04EFC">
        <w:rPr>
          <w:b/>
          <w:bCs/>
        </w:rPr>
        <w:t>-</w:t>
      </w:r>
      <w:r>
        <w:t xml:space="preserve"> </w:t>
      </w:r>
      <w:r w:rsidRPr="00E04EFC">
        <w:t>(1)</w:t>
      </w:r>
      <w:r w:rsidR="00C554E2">
        <w:rPr>
          <w:b/>
          <w:bCs/>
        </w:rPr>
        <w:t xml:space="preserve"> </w:t>
      </w:r>
      <w:r w:rsidRPr="00F973C7">
        <w:t xml:space="preserve">Kütüphane dermesi kitap, dergi gibi basılı materyaller ile film, slayt, CD gibi görsel işitsel araçlar ve elektronik yayınlardan oluşur. </w:t>
      </w:r>
      <w:r>
        <w:t>Dermenin oluşturulması için satın alma, bağış ve değişim yöntemlerinden yararlanılır. Kütüphane ve Dokümantasyon Daire Başkanlığı, öncelikli olarak merkez kütüphanenin ihtiyaçlarını karşılamak için materyal temin eder.</w:t>
      </w:r>
    </w:p>
    <w:p w14:paraId="19EBA38B" w14:textId="77777777" w:rsidR="00063B4A" w:rsidRDefault="00063B4A" w:rsidP="005F3793">
      <w:pPr>
        <w:pStyle w:val="GvdeMetni"/>
        <w:tabs>
          <w:tab w:val="left" w:pos="567"/>
          <w:tab w:val="left" w:pos="709"/>
        </w:tabs>
        <w:ind w:left="0" w:firstLine="709"/>
        <w:rPr>
          <w:lang w:eastAsia="tr-TR"/>
        </w:rPr>
      </w:pPr>
    </w:p>
    <w:p w14:paraId="3906EC3F" w14:textId="7734AFEB" w:rsidR="000B7B5A" w:rsidRDefault="000B7B5A" w:rsidP="005F3793">
      <w:pPr>
        <w:pStyle w:val="Balk1"/>
        <w:spacing w:line="240" w:lineRule="auto"/>
        <w:ind w:left="0"/>
        <w:rPr>
          <w:spacing w:val="2"/>
        </w:rPr>
      </w:pPr>
      <w:r>
        <w:rPr>
          <w:spacing w:val="-2"/>
        </w:rPr>
        <w:t xml:space="preserve">Bağış ve </w:t>
      </w:r>
      <w:r w:rsidR="00C04970">
        <w:rPr>
          <w:spacing w:val="-2"/>
        </w:rPr>
        <w:t>D</w:t>
      </w:r>
      <w:r>
        <w:rPr>
          <w:spacing w:val="-2"/>
        </w:rPr>
        <w:t>eğişim</w:t>
      </w:r>
    </w:p>
    <w:p w14:paraId="59A21064" w14:textId="65D053D2" w:rsidR="000B7B5A" w:rsidRDefault="000B7B5A" w:rsidP="005F3793">
      <w:pPr>
        <w:pStyle w:val="GvdeMetni"/>
        <w:ind w:left="0" w:firstLine="709"/>
        <w:rPr>
          <w:color w:val="000000" w:themeColor="text1"/>
        </w:rPr>
      </w:pPr>
      <w:r>
        <w:rPr>
          <w:b/>
        </w:rPr>
        <w:t>MADDE</w:t>
      </w:r>
      <w:r>
        <w:rPr>
          <w:b/>
          <w:spacing w:val="-7"/>
        </w:rPr>
        <w:t xml:space="preserve"> </w:t>
      </w:r>
      <w:r>
        <w:rPr>
          <w:b/>
        </w:rPr>
        <w:t>1</w:t>
      </w:r>
      <w:r w:rsidR="006B1249">
        <w:rPr>
          <w:b/>
        </w:rPr>
        <w:t>4</w:t>
      </w:r>
      <w:r>
        <w:rPr>
          <w:b/>
        </w:rPr>
        <w:t xml:space="preserve">- </w:t>
      </w:r>
      <w:r w:rsidRPr="00D31BF0">
        <w:rPr>
          <w:bCs/>
        </w:rPr>
        <w:t>(1)</w:t>
      </w:r>
      <w:r>
        <w:t xml:space="preserve"> </w:t>
      </w:r>
      <w:r w:rsidRPr="00F92D61">
        <w:t>Kütüphane ve Dokümantasyon Daire Başkanlığı; kitap, süreli yayın, kitap dışı belgeler (materyaller) ile kütüphanenin ihtiyaç duyduğu diğer araç ve gereçleri bağış olarak kabul eder</w:t>
      </w:r>
      <w:r w:rsidRPr="00F92D61">
        <w:rPr>
          <w:color w:val="000000" w:themeColor="text1"/>
        </w:rPr>
        <w:t>.</w:t>
      </w:r>
    </w:p>
    <w:p w14:paraId="395BAE8F" w14:textId="6F4D5B7A" w:rsidR="000B7B5A" w:rsidRDefault="00141E93" w:rsidP="00141E93">
      <w:pPr>
        <w:pStyle w:val="GvdeMetni"/>
        <w:ind w:left="0" w:firstLine="0"/>
      </w:pPr>
      <w:r>
        <w:t xml:space="preserve">            </w:t>
      </w:r>
      <w:r w:rsidR="000B7B5A">
        <w:t>(2)</w:t>
      </w:r>
      <w:r w:rsidR="000B7B5A" w:rsidRPr="00762862">
        <w:t xml:space="preserve"> Bağış yapılacak yayınlar, üniversite kütüphanesine uygun niteliklere sahip, güncelliğini ve bilimsel özelliğini yitirmemiş, üniversitede verilen eğitime uygun ya da araştırmacıları sosyal ve kültürel açıdan destekleyici nitelikte olmalıdır</w:t>
      </w:r>
      <w:r w:rsidR="000B7B5A">
        <w:t>.</w:t>
      </w:r>
    </w:p>
    <w:p w14:paraId="0D4482D0" w14:textId="0E6312B5" w:rsidR="000B7B5A" w:rsidRDefault="000B7B5A" w:rsidP="005F3793">
      <w:pPr>
        <w:pStyle w:val="GvdeMetni"/>
        <w:ind w:left="0" w:firstLine="709"/>
      </w:pPr>
      <w:r>
        <w:t xml:space="preserve">(3) </w:t>
      </w:r>
      <w:r w:rsidRPr="00762862">
        <w:t>Bağış yapmak isteyen kişi ve kurumların, yayınları kütüphaneye getirirken yayınlarla ilgili bilgileri (yayın adı, yazar adı vb.) içeren listeyi Daire Başkanlığına iletmeleri gerekir</w:t>
      </w:r>
      <w:r>
        <w:t>.</w:t>
      </w:r>
    </w:p>
    <w:p w14:paraId="185B1764" w14:textId="495229DE" w:rsidR="000B7B5A" w:rsidRDefault="000B7B5A" w:rsidP="005F3793">
      <w:pPr>
        <w:pStyle w:val="GvdeMetni"/>
        <w:ind w:left="0" w:firstLine="709"/>
      </w:pPr>
      <w:r>
        <w:t xml:space="preserve">(4) </w:t>
      </w:r>
      <w:r w:rsidRPr="00762862">
        <w:t>Gazetelerin promosyon olarak verdiği yayınlar bağış kabul edilebilir</w:t>
      </w:r>
      <w:r>
        <w:t>.</w:t>
      </w:r>
    </w:p>
    <w:p w14:paraId="799D2926" w14:textId="6ADA644A" w:rsidR="000B7B5A" w:rsidRDefault="000B7B5A" w:rsidP="005F3793">
      <w:pPr>
        <w:pStyle w:val="GvdeMetni"/>
        <w:ind w:left="0" w:firstLine="709"/>
      </w:pPr>
      <w:r>
        <w:t>(5)</w:t>
      </w:r>
      <w:r w:rsidRPr="00762862">
        <w:t xml:space="preserve"> </w:t>
      </w:r>
      <w:r w:rsidRPr="006A5C04">
        <w:t>Fiziksel açıdan temiz kullanılmamış, sayfaları eksik, notlar yazılıp çizilmiş yayınlar bağış olarak kabul edilemez</w:t>
      </w:r>
      <w:r>
        <w:t>.</w:t>
      </w:r>
    </w:p>
    <w:p w14:paraId="1D407E22" w14:textId="5B1ED7A4" w:rsidR="000B7B5A" w:rsidRDefault="000B7B5A" w:rsidP="005F3793">
      <w:pPr>
        <w:pStyle w:val="GvdeMetni"/>
        <w:ind w:left="0" w:firstLine="709"/>
      </w:pPr>
      <w:r>
        <w:t xml:space="preserve">(6) </w:t>
      </w:r>
      <w:r w:rsidRPr="006A5C04">
        <w:t>İçerik açısından insanları yönlendirici, siyasi vb. propaganda içeren yayınlar bağış kabul edilemez</w:t>
      </w:r>
      <w:r>
        <w:t>.</w:t>
      </w:r>
    </w:p>
    <w:p w14:paraId="4E33A469" w14:textId="27F9FCFA" w:rsidR="000B7B5A" w:rsidRDefault="000B7B5A" w:rsidP="005F3793">
      <w:pPr>
        <w:pStyle w:val="GvdeMetni"/>
        <w:ind w:left="0" w:firstLine="709"/>
      </w:pPr>
      <w:r>
        <w:t xml:space="preserve">(7) </w:t>
      </w:r>
      <w:r w:rsidRPr="006A5C04">
        <w:t>Süreli yayınlarda; kendi içinde cilt bütünlüğü sağlamayan yayınlarla, mevcut koleksiyon ile bütünlük sağlamayan yayınlar ve tek sayılar bağış olarak kabul edilemez. İlköğretim, lise ders kitapları, teksir, ders notları vb. özellikler gösteren yayın ve materyaller bağış olarak kabul edilemez</w:t>
      </w:r>
      <w:r>
        <w:t>.</w:t>
      </w:r>
    </w:p>
    <w:p w14:paraId="2E37239E" w14:textId="3F359E3A" w:rsidR="000B7B5A" w:rsidRDefault="000B7B5A" w:rsidP="005F3793">
      <w:pPr>
        <w:pStyle w:val="GvdeMetni"/>
        <w:ind w:left="0" w:firstLine="709"/>
      </w:pPr>
      <w:r>
        <w:t xml:space="preserve">(8) </w:t>
      </w:r>
      <w:r w:rsidRPr="006A5C04">
        <w:t>Bağış yapan kişiler için, kütüphane içinde dermenin bütünlüğünü bozacak şekilde özel bir koleksiyon ya da raf oluşturulamaz. Ancak, bağışlanan yayınlar yazma, nadir eserlerden oluşan zengin bir dermeyi oluşturuyorsa; özel bir bölüm oluşturulabilir. Bu konudaki kararı da Rektörlük makamı verir.</w:t>
      </w:r>
    </w:p>
    <w:p w14:paraId="145E2537" w14:textId="7A217553" w:rsidR="000B7B5A" w:rsidRDefault="000B7B5A" w:rsidP="005F3793">
      <w:pPr>
        <w:pStyle w:val="GvdeMetni"/>
        <w:ind w:left="0" w:firstLine="709"/>
      </w:pPr>
      <w:r>
        <w:t>(9)</w:t>
      </w:r>
      <w:r w:rsidRPr="00762862">
        <w:t xml:space="preserve"> </w:t>
      </w:r>
      <w:r w:rsidRPr="006A5C04">
        <w:t>Kütüphane ve Dokümantasyon Dair Başkanlığının, yapılan bağışı koleksiyonuna ekleyip eklememe ve kütüphane içerisinde nereye ve nasıl yerleştireceğine karar verme yetkisi vardır</w:t>
      </w:r>
      <w:r>
        <w:t>.</w:t>
      </w:r>
    </w:p>
    <w:p w14:paraId="7AC66706" w14:textId="624C4E03" w:rsidR="000B7B5A" w:rsidRDefault="00141E93" w:rsidP="00DD592B">
      <w:pPr>
        <w:pStyle w:val="GvdeMetni"/>
        <w:tabs>
          <w:tab w:val="left" w:pos="1134"/>
        </w:tabs>
        <w:ind w:left="0" w:firstLine="0"/>
      </w:pPr>
      <w:r>
        <w:t xml:space="preserve">           </w:t>
      </w:r>
      <w:r w:rsidR="00DD592B">
        <w:t xml:space="preserve">(10) </w:t>
      </w:r>
      <w:r w:rsidR="000B7B5A" w:rsidRPr="006A5C04">
        <w:t>Bağışları (bağış yayını) kabul edilenlere, Kütüphane ve Dokümantasyon Daire Başkanlığınca bağışının kabul edildiğini bildirir yazı yazılır</w:t>
      </w:r>
    </w:p>
    <w:p w14:paraId="286B4C4A" w14:textId="7672F47E" w:rsidR="000B7B5A" w:rsidRDefault="00141E93" w:rsidP="00141E93">
      <w:pPr>
        <w:pStyle w:val="GvdeMetni"/>
        <w:ind w:left="0" w:firstLine="0"/>
      </w:pPr>
      <w:r>
        <w:t xml:space="preserve">           </w:t>
      </w:r>
      <w:r w:rsidR="000B7B5A">
        <w:t xml:space="preserve">(11) </w:t>
      </w:r>
      <w:r w:rsidR="000B7B5A" w:rsidRPr="00494B70">
        <w:t xml:space="preserve">Yayınların rafa çıkarılmaması veya koleksiyona eklenmemesi durumunda kurum kütüphanesine bağış ve değişim olarak gönderilmesi ile ilgili yetki ve haklar Kütüphane ve Dokümantasyon Daire Başkanlığına </w:t>
      </w:r>
      <w:r w:rsidR="000B7B5A">
        <w:t>aittir.</w:t>
      </w:r>
    </w:p>
    <w:p w14:paraId="375A7725" w14:textId="1D83EF89" w:rsidR="000B7B5A" w:rsidRDefault="000B7B5A" w:rsidP="005F3793">
      <w:pPr>
        <w:pStyle w:val="GvdeMetni"/>
        <w:ind w:left="0" w:firstLine="709"/>
      </w:pPr>
      <w:r>
        <w:lastRenderedPageBreak/>
        <w:t xml:space="preserve">(12) </w:t>
      </w:r>
      <w:r w:rsidRPr="00494B70">
        <w:t>Bağış yapan kişiler sonradan yaptıkları bağışlarla ilgili herhangi bir hak ve istekte bulunamazlar</w:t>
      </w:r>
      <w:r>
        <w:t>.</w:t>
      </w:r>
    </w:p>
    <w:p w14:paraId="18376474" w14:textId="77777777" w:rsidR="0041047D" w:rsidRPr="00B03663" w:rsidRDefault="0041047D" w:rsidP="005F3793">
      <w:pPr>
        <w:pStyle w:val="GvdeMetni"/>
        <w:ind w:left="0" w:firstLine="709"/>
      </w:pPr>
    </w:p>
    <w:p w14:paraId="527FCA7D" w14:textId="2C584BA8" w:rsidR="008F62C3" w:rsidRDefault="000B7B5A" w:rsidP="005F3793">
      <w:pPr>
        <w:rPr>
          <w:color w:val="000000" w:themeColor="text1"/>
          <w:sz w:val="24"/>
          <w:szCs w:val="24"/>
        </w:rPr>
      </w:pPr>
      <w:r w:rsidRPr="004E7AC7">
        <w:rPr>
          <w:b/>
          <w:sz w:val="24"/>
          <w:szCs w:val="24"/>
        </w:rPr>
        <w:t>MADDE</w:t>
      </w:r>
      <w:r w:rsidRPr="004E7AC7">
        <w:rPr>
          <w:b/>
          <w:spacing w:val="-7"/>
          <w:sz w:val="24"/>
          <w:szCs w:val="24"/>
        </w:rPr>
        <w:t xml:space="preserve"> </w:t>
      </w:r>
      <w:r w:rsidR="006B1249">
        <w:rPr>
          <w:b/>
          <w:sz w:val="24"/>
          <w:szCs w:val="24"/>
        </w:rPr>
        <w:t>15</w:t>
      </w:r>
      <w:r w:rsidRPr="004E7AC7">
        <w:rPr>
          <w:b/>
          <w:sz w:val="24"/>
          <w:szCs w:val="24"/>
        </w:rPr>
        <w:t xml:space="preserve">- </w:t>
      </w:r>
      <w:r w:rsidRPr="004E7AC7">
        <w:rPr>
          <w:bCs/>
          <w:sz w:val="24"/>
          <w:szCs w:val="24"/>
        </w:rPr>
        <w:t>(1)</w:t>
      </w:r>
      <w:r w:rsidRPr="004E7AC7">
        <w:rPr>
          <w:b/>
          <w:sz w:val="24"/>
          <w:szCs w:val="24"/>
        </w:rPr>
        <w:t xml:space="preserve"> </w:t>
      </w:r>
      <w:r w:rsidRPr="004E7AC7">
        <w:rPr>
          <w:color w:val="000000" w:themeColor="text1"/>
          <w:sz w:val="24"/>
          <w:szCs w:val="24"/>
        </w:rPr>
        <w:t>Kastamonu Üniversitesi Kütüphane ve Dokümantasyon Daire Başkanlığı tarafından belirlenen yayınları veya üniversite yayınlarını kullanarak; diğer araştırma kuruluşları ve üniversitelerle yayın değişiminde bulunabilir.</w:t>
      </w:r>
    </w:p>
    <w:p w14:paraId="525B44F8" w14:textId="77777777" w:rsidR="0041047D" w:rsidRPr="008F62C3" w:rsidRDefault="0041047D" w:rsidP="005F3793">
      <w:pPr>
        <w:rPr>
          <w:color w:val="000000" w:themeColor="text1"/>
          <w:sz w:val="24"/>
          <w:szCs w:val="24"/>
        </w:rPr>
      </w:pPr>
    </w:p>
    <w:p w14:paraId="2B50C66B" w14:textId="61F10523" w:rsidR="006B1249" w:rsidRPr="009C5476" w:rsidRDefault="006B1249" w:rsidP="005F3793">
      <w:pPr>
        <w:pStyle w:val="Balk1"/>
        <w:spacing w:line="240" w:lineRule="auto"/>
        <w:ind w:left="0"/>
        <w:rPr>
          <w:spacing w:val="-2"/>
        </w:rPr>
      </w:pPr>
      <w:r>
        <w:rPr>
          <w:spacing w:val="-2"/>
        </w:rPr>
        <w:t xml:space="preserve">Kütüphaneler </w:t>
      </w:r>
      <w:r w:rsidR="00C04970">
        <w:rPr>
          <w:spacing w:val="-2"/>
        </w:rPr>
        <w:t>A</w:t>
      </w:r>
      <w:r>
        <w:rPr>
          <w:spacing w:val="-2"/>
        </w:rPr>
        <w:t xml:space="preserve">rası </w:t>
      </w:r>
      <w:r w:rsidR="00C04970">
        <w:rPr>
          <w:spacing w:val="-2"/>
        </w:rPr>
        <w:t>İ</w:t>
      </w:r>
      <w:r>
        <w:rPr>
          <w:spacing w:val="-2"/>
        </w:rPr>
        <w:t xml:space="preserve">ş </w:t>
      </w:r>
      <w:r w:rsidR="00C04970">
        <w:rPr>
          <w:spacing w:val="-2"/>
        </w:rPr>
        <w:t>B</w:t>
      </w:r>
      <w:r>
        <w:rPr>
          <w:spacing w:val="-2"/>
        </w:rPr>
        <w:t xml:space="preserve">irliği </w:t>
      </w:r>
      <w:r w:rsidR="00C04970">
        <w:rPr>
          <w:spacing w:val="-2"/>
        </w:rPr>
        <w:t>K</w:t>
      </w:r>
      <w:r>
        <w:rPr>
          <w:spacing w:val="-2"/>
        </w:rPr>
        <w:t xml:space="preserve">apsamında, </w:t>
      </w:r>
      <w:r w:rsidR="00C04970">
        <w:rPr>
          <w:spacing w:val="-2"/>
        </w:rPr>
        <w:t>D</w:t>
      </w:r>
      <w:r>
        <w:rPr>
          <w:spacing w:val="-2"/>
        </w:rPr>
        <w:t xml:space="preserve">iğer </w:t>
      </w:r>
      <w:r w:rsidR="00C04970">
        <w:rPr>
          <w:spacing w:val="-2"/>
        </w:rPr>
        <w:t>K</w:t>
      </w:r>
      <w:r>
        <w:rPr>
          <w:spacing w:val="-2"/>
        </w:rPr>
        <w:t xml:space="preserve">ütüphanelerin Kastamonu Üniversitesi Kütüphanesinden </w:t>
      </w:r>
      <w:r w:rsidR="00C04970">
        <w:rPr>
          <w:spacing w:val="-2"/>
        </w:rPr>
        <w:t>Y</w:t>
      </w:r>
      <w:r>
        <w:rPr>
          <w:spacing w:val="-2"/>
        </w:rPr>
        <w:t xml:space="preserve">ararlanma </w:t>
      </w:r>
      <w:r w:rsidR="00C04970">
        <w:rPr>
          <w:spacing w:val="-2"/>
        </w:rPr>
        <w:t>Ş</w:t>
      </w:r>
      <w:r w:rsidR="00B33ADC">
        <w:rPr>
          <w:spacing w:val="-2"/>
        </w:rPr>
        <w:t>art</w:t>
      </w:r>
      <w:r>
        <w:rPr>
          <w:spacing w:val="-2"/>
        </w:rPr>
        <w:t>ları</w:t>
      </w:r>
    </w:p>
    <w:p w14:paraId="54D8D20F" w14:textId="15E02764" w:rsidR="006B1249" w:rsidRDefault="006B1249" w:rsidP="005F3793">
      <w:pPr>
        <w:rPr>
          <w:color w:val="000000" w:themeColor="text1"/>
          <w:sz w:val="24"/>
          <w:szCs w:val="24"/>
        </w:rPr>
      </w:pPr>
      <w:r w:rsidRPr="004E7AC7">
        <w:rPr>
          <w:b/>
          <w:sz w:val="24"/>
          <w:szCs w:val="24"/>
        </w:rPr>
        <w:t xml:space="preserve"> MADDE</w:t>
      </w:r>
      <w:r w:rsidRPr="004E7AC7">
        <w:rPr>
          <w:b/>
          <w:spacing w:val="-7"/>
          <w:sz w:val="24"/>
          <w:szCs w:val="24"/>
        </w:rPr>
        <w:t xml:space="preserve"> </w:t>
      </w:r>
      <w:r w:rsidR="008F62C3">
        <w:rPr>
          <w:b/>
          <w:sz w:val="24"/>
          <w:szCs w:val="24"/>
        </w:rPr>
        <w:t>16</w:t>
      </w:r>
      <w:r w:rsidRPr="004E7AC7">
        <w:rPr>
          <w:b/>
          <w:sz w:val="24"/>
          <w:szCs w:val="24"/>
        </w:rPr>
        <w:t xml:space="preserve">- </w:t>
      </w:r>
      <w:r w:rsidRPr="004E7AC7">
        <w:rPr>
          <w:bCs/>
          <w:sz w:val="24"/>
          <w:szCs w:val="24"/>
        </w:rPr>
        <w:t>(1)</w:t>
      </w:r>
      <w:r w:rsidRPr="005F18FE">
        <w:t xml:space="preserve"> </w:t>
      </w:r>
      <w:r w:rsidRPr="00AD3C13">
        <w:rPr>
          <w:color w:val="000000" w:themeColor="text1"/>
          <w:sz w:val="24"/>
          <w:szCs w:val="24"/>
        </w:rPr>
        <w:t>Kaynak paylaşımı kapsamında; yurt içi devlet veya vakıf üniversite kütüphaneleri ve bilgi merkezlerine hizmet verilir</w:t>
      </w:r>
    </w:p>
    <w:p w14:paraId="1CFF6577" w14:textId="77777777" w:rsidR="006B1249" w:rsidRDefault="006B1249" w:rsidP="005F3793">
      <w:pPr>
        <w:rPr>
          <w:color w:val="000000" w:themeColor="text1"/>
          <w:sz w:val="24"/>
          <w:szCs w:val="24"/>
        </w:rPr>
      </w:pPr>
      <w:r w:rsidRPr="00A70E95">
        <w:rPr>
          <w:sz w:val="24"/>
          <w:szCs w:val="24"/>
        </w:rPr>
        <w:t xml:space="preserve"> (</w:t>
      </w:r>
      <w:r w:rsidRPr="00265EA0">
        <w:rPr>
          <w:sz w:val="24"/>
          <w:szCs w:val="24"/>
        </w:rPr>
        <w:t>2)</w:t>
      </w:r>
      <w:r w:rsidRPr="00265EA0">
        <w:rPr>
          <w:color w:val="000000" w:themeColor="text1"/>
          <w:sz w:val="24"/>
          <w:szCs w:val="24"/>
        </w:rPr>
        <w:t xml:space="preserve"> İstekler, kütüphaneler arası iş birliği kapsamında, daha önce belirlenmiş protokoller çerçevesinde yürütülür.</w:t>
      </w:r>
    </w:p>
    <w:p w14:paraId="0CE43BCF" w14:textId="77777777" w:rsidR="006B1249" w:rsidRDefault="006B1249" w:rsidP="005F3793">
      <w:pPr>
        <w:rPr>
          <w:color w:val="000000" w:themeColor="text1"/>
          <w:sz w:val="24"/>
          <w:szCs w:val="24"/>
        </w:rPr>
      </w:pPr>
    </w:p>
    <w:p w14:paraId="2AD722CE" w14:textId="71E0D52F" w:rsidR="006B1249" w:rsidRPr="004E7AC7" w:rsidRDefault="006B1249" w:rsidP="005F3793">
      <w:pPr>
        <w:pStyle w:val="Balk1"/>
        <w:spacing w:line="240" w:lineRule="auto"/>
        <w:ind w:left="0"/>
        <w:rPr>
          <w:spacing w:val="2"/>
        </w:rPr>
      </w:pPr>
      <w:r>
        <w:rPr>
          <w:spacing w:val="-2"/>
        </w:rPr>
        <w:t xml:space="preserve">İade </w:t>
      </w:r>
      <w:r w:rsidR="00C04970">
        <w:rPr>
          <w:spacing w:val="-2"/>
        </w:rPr>
        <w:t>T</w:t>
      </w:r>
      <w:r>
        <w:rPr>
          <w:spacing w:val="-2"/>
        </w:rPr>
        <w:t xml:space="preserve">arihleri ve </w:t>
      </w:r>
      <w:r w:rsidR="00C04970">
        <w:rPr>
          <w:spacing w:val="-2"/>
        </w:rPr>
        <w:t>K</w:t>
      </w:r>
      <w:r>
        <w:rPr>
          <w:spacing w:val="-2"/>
        </w:rPr>
        <w:t xml:space="preserve">ullanım </w:t>
      </w:r>
      <w:r w:rsidR="00C04970">
        <w:rPr>
          <w:spacing w:val="-2"/>
        </w:rPr>
        <w:t>K</w:t>
      </w:r>
      <w:r>
        <w:rPr>
          <w:spacing w:val="-2"/>
        </w:rPr>
        <w:t>ısıtlamaları</w:t>
      </w:r>
    </w:p>
    <w:p w14:paraId="1A5F11EE" w14:textId="347E830F" w:rsidR="006B1249" w:rsidRDefault="006B1249" w:rsidP="005F3793">
      <w:pPr>
        <w:rPr>
          <w:b/>
          <w:bCs/>
          <w:color w:val="000000" w:themeColor="text1"/>
          <w:sz w:val="24"/>
          <w:szCs w:val="24"/>
        </w:rPr>
      </w:pPr>
      <w:r w:rsidRPr="004E7AC7">
        <w:rPr>
          <w:b/>
          <w:sz w:val="24"/>
          <w:szCs w:val="24"/>
        </w:rPr>
        <w:t>MADDE</w:t>
      </w:r>
      <w:r w:rsidRPr="004E7AC7">
        <w:rPr>
          <w:b/>
          <w:spacing w:val="-7"/>
          <w:sz w:val="24"/>
          <w:szCs w:val="24"/>
        </w:rPr>
        <w:t xml:space="preserve"> </w:t>
      </w:r>
      <w:r w:rsidR="008F62C3">
        <w:rPr>
          <w:b/>
          <w:sz w:val="24"/>
          <w:szCs w:val="24"/>
        </w:rPr>
        <w:t>17</w:t>
      </w:r>
      <w:r w:rsidRPr="004E7AC7">
        <w:rPr>
          <w:b/>
          <w:sz w:val="24"/>
          <w:szCs w:val="24"/>
        </w:rPr>
        <w:t xml:space="preserve">- </w:t>
      </w:r>
      <w:r w:rsidRPr="004E7AC7">
        <w:rPr>
          <w:bCs/>
          <w:sz w:val="24"/>
          <w:szCs w:val="24"/>
        </w:rPr>
        <w:t>(1)</w:t>
      </w:r>
      <w:r w:rsidRPr="005F18FE">
        <w:t xml:space="preserve"> </w:t>
      </w:r>
      <w:r w:rsidRPr="0083555E">
        <w:rPr>
          <w:color w:val="000000" w:themeColor="text1"/>
          <w:sz w:val="24"/>
          <w:szCs w:val="24"/>
        </w:rPr>
        <w:t>Ödünç verilen kaynağın kullanım süresi</w:t>
      </w:r>
      <w:r>
        <w:rPr>
          <w:color w:val="000000" w:themeColor="text1"/>
          <w:sz w:val="24"/>
          <w:szCs w:val="24"/>
        </w:rPr>
        <w:t>; ş</w:t>
      </w:r>
      <w:r w:rsidRPr="0083555E">
        <w:rPr>
          <w:color w:val="000000" w:themeColor="text1"/>
          <w:sz w:val="24"/>
          <w:szCs w:val="24"/>
        </w:rPr>
        <w:t xml:space="preserve">ehir </w:t>
      </w:r>
      <w:r>
        <w:rPr>
          <w:color w:val="000000" w:themeColor="text1"/>
          <w:sz w:val="24"/>
          <w:szCs w:val="24"/>
        </w:rPr>
        <w:t xml:space="preserve">içi ve şehir dışı ayrım </w:t>
      </w:r>
      <w:r w:rsidRPr="00075E6A">
        <w:rPr>
          <w:color w:val="000000" w:themeColor="text1"/>
          <w:sz w:val="24"/>
          <w:szCs w:val="24"/>
        </w:rPr>
        <w:t xml:space="preserve">yapılmaksızın </w:t>
      </w:r>
      <w:r w:rsidRPr="00075E6A">
        <w:rPr>
          <w:bCs/>
          <w:color w:val="000000" w:themeColor="text1"/>
          <w:sz w:val="24"/>
          <w:szCs w:val="24"/>
        </w:rPr>
        <w:t>30</w:t>
      </w:r>
      <w:r w:rsidR="00075E6A">
        <w:rPr>
          <w:bCs/>
          <w:color w:val="000000" w:themeColor="text1"/>
          <w:sz w:val="24"/>
          <w:szCs w:val="24"/>
        </w:rPr>
        <w:t xml:space="preserve"> </w:t>
      </w:r>
      <w:r w:rsidRPr="00075E6A">
        <w:rPr>
          <w:bCs/>
          <w:color w:val="000000" w:themeColor="text1"/>
          <w:sz w:val="24"/>
          <w:szCs w:val="24"/>
        </w:rPr>
        <w:t>(otuz)</w:t>
      </w:r>
      <w:r w:rsidRPr="00075E6A">
        <w:rPr>
          <w:color w:val="000000" w:themeColor="text1"/>
          <w:sz w:val="24"/>
          <w:szCs w:val="24"/>
        </w:rPr>
        <w:t xml:space="preserve"> </w:t>
      </w:r>
      <w:r w:rsidRPr="00075E6A">
        <w:rPr>
          <w:bCs/>
          <w:color w:val="000000" w:themeColor="text1"/>
          <w:sz w:val="24"/>
          <w:szCs w:val="24"/>
        </w:rPr>
        <w:t>gündür.</w:t>
      </w:r>
    </w:p>
    <w:p w14:paraId="4C3F89D0" w14:textId="77777777" w:rsidR="006B1249" w:rsidRDefault="006B1249" w:rsidP="005F3793">
      <w:pPr>
        <w:rPr>
          <w:color w:val="000000" w:themeColor="text1"/>
          <w:sz w:val="24"/>
          <w:szCs w:val="24"/>
        </w:rPr>
      </w:pPr>
      <w:r w:rsidRPr="004E7AC7">
        <w:rPr>
          <w:bCs/>
          <w:sz w:val="24"/>
          <w:szCs w:val="24"/>
        </w:rPr>
        <w:t>(</w:t>
      </w:r>
      <w:r>
        <w:rPr>
          <w:bCs/>
          <w:sz w:val="24"/>
          <w:szCs w:val="24"/>
        </w:rPr>
        <w:t>2</w:t>
      </w:r>
      <w:r w:rsidRPr="004E7AC7">
        <w:rPr>
          <w:bCs/>
          <w:sz w:val="24"/>
          <w:szCs w:val="24"/>
        </w:rPr>
        <w:t>)</w:t>
      </w:r>
      <w:r w:rsidRPr="00FF2035">
        <w:t xml:space="preserve"> </w:t>
      </w:r>
      <w:r w:rsidRPr="00FF2035">
        <w:rPr>
          <w:color w:val="000000" w:themeColor="text1"/>
          <w:sz w:val="24"/>
          <w:szCs w:val="24"/>
        </w:rPr>
        <w:t>Ödünç istenen yayınlar, istek yapan kütüphane adına kargo ile karşı ödemeli olarak gönderilir.</w:t>
      </w:r>
    </w:p>
    <w:p w14:paraId="3C96CCCD" w14:textId="77777777" w:rsidR="006B1249" w:rsidRDefault="006B1249" w:rsidP="005F3793">
      <w:pPr>
        <w:rPr>
          <w:sz w:val="24"/>
          <w:szCs w:val="24"/>
        </w:rPr>
      </w:pPr>
      <w:r w:rsidRPr="00A70E95">
        <w:rPr>
          <w:sz w:val="24"/>
          <w:szCs w:val="24"/>
        </w:rPr>
        <w:t xml:space="preserve"> (</w:t>
      </w:r>
      <w:r>
        <w:rPr>
          <w:sz w:val="24"/>
          <w:szCs w:val="24"/>
        </w:rPr>
        <w:t>3</w:t>
      </w:r>
      <w:r w:rsidRPr="00A70E95">
        <w:rPr>
          <w:sz w:val="24"/>
          <w:szCs w:val="24"/>
        </w:rPr>
        <w:t>)</w:t>
      </w:r>
      <w:r>
        <w:rPr>
          <w:color w:val="000000" w:themeColor="text1"/>
        </w:rPr>
        <w:t xml:space="preserve"> </w:t>
      </w:r>
      <w:r w:rsidRPr="0083555E">
        <w:rPr>
          <w:color w:val="000000" w:themeColor="text1"/>
          <w:sz w:val="24"/>
          <w:szCs w:val="24"/>
        </w:rPr>
        <w:t>Merkez Kütüphane gerekli görüldüğü takdirde, ödünç verilen kaynak için; kullanım süresi</w:t>
      </w:r>
      <w:r>
        <w:rPr>
          <w:color w:val="000000" w:themeColor="text1"/>
          <w:sz w:val="24"/>
          <w:szCs w:val="24"/>
        </w:rPr>
        <w:t xml:space="preserve"> d</w:t>
      </w:r>
      <w:r w:rsidRPr="0083555E">
        <w:rPr>
          <w:color w:val="000000" w:themeColor="text1"/>
          <w:sz w:val="24"/>
          <w:szCs w:val="24"/>
        </w:rPr>
        <w:t>olmadan “geri çağırma” işlemi yapılabilir. Geri çağırma isteğinin kesinleşmesi durumunda,</w:t>
      </w:r>
      <w:r>
        <w:rPr>
          <w:color w:val="000000" w:themeColor="text1"/>
          <w:sz w:val="24"/>
          <w:szCs w:val="24"/>
        </w:rPr>
        <w:t xml:space="preserve"> kullanıcı materyali belirlenen süre içinde kütüphaneye ulaştırmakla yükümlüdür.</w:t>
      </w:r>
      <w:r w:rsidRPr="0083555E">
        <w:rPr>
          <w:color w:val="000000" w:themeColor="text1"/>
          <w:sz w:val="24"/>
          <w:szCs w:val="24"/>
        </w:rPr>
        <w:t xml:space="preserve"> </w:t>
      </w:r>
    </w:p>
    <w:p w14:paraId="003B9EF5" w14:textId="688E641E" w:rsidR="006B1249" w:rsidRDefault="006B1249" w:rsidP="005F3793">
      <w:pPr>
        <w:pStyle w:val="GvdeMetni"/>
        <w:ind w:left="0" w:firstLine="709"/>
      </w:pPr>
      <w:r w:rsidRPr="00A70E95">
        <w:t>(</w:t>
      </w:r>
      <w:r>
        <w:t>4</w:t>
      </w:r>
      <w:r w:rsidRPr="00265EA0">
        <w:t>)</w:t>
      </w:r>
      <w:r w:rsidRPr="00265EA0">
        <w:rPr>
          <w:color w:val="000000" w:themeColor="text1"/>
        </w:rPr>
        <w:t xml:space="preserve"> </w:t>
      </w:r>
      <w:r w:rsidRPr="0083555E">
        <w:t>Ödünç alınan kaynağın kullanım süresi, üzerinde rezerv olmadığı takdirde bir kez (30 gün süre ile) uzatılır.</w:t>
      </w:r>
    </w:p>
    <w:p w14:paraId="0A4DBF40" w14:textId="77777777" w:rsidR="006B1249" w:rsidRPr="00A74B9E" w:rsidRDefault="006B1249" w:rsidP="005F3793">
      <w:pPr>
        <w:rPr>
          <w:sz w:val="24"/>
          <w:szCs w:val="24"/>
        </w:rPr>
      </w:pPr>
      <w:r w:rsidRPr="00A70E95">
        <w:rPr>
          <w:sz w:val="24"/>
          <w:szCs w:val="24"/>
        </w:rPr>
        <w:t>(</w:t>
      </w:r>
      <w:r>
        <w:rPr>
          <w:sz w:val="24"/>
          <w:szCs w:val="24"/>
        </w:rPr>
        <w:t>5</w:t>
      </w:r>
      <w:r w:rsidRPr="00A70E95">
        <w:rPr>
          <w:sz w:val="24"/>
          <w:szCs w:val="24"/>
        </w:rPr>
        <w:t>)</w:t>
      </w:r>
      <w:r>
        <w:rPr>
          <w:color w:val="000000" w:themeColor="text1"/>
        </w:rPr>
        <w:t xml:space="preserve"> </w:t>
      </w:r>
      <w:r w:rsidRPr="00FF2035">
        <w:rPr>
          <w:sz w:val="24"/>
          <w:szCs w:val="24"/>
        </w:rPr>
        <w:t>Ödünç verilen kaynağın kaybolması, hasar görmesi veya geç iade edilmesi halinde; sorumluluk, istekte bulunan kullanıcıya aittir. Bu durumlarda Kastamonu Üniversitesi Kütüphanesinin ödünç verme kuralları geçerlidir.</w:t>
      </w:r>
    </w:p>
    <w:p w14:paraId="4916F0C6" w14:textId="3F59F7F9" w:rsidR="006B1249" w:rsidRPr="00063B4A" w:rsidRDefault="006B1249" w:rsidP="005F3793">
      <w:pPr>
        <w:rPr>
          <w:color w:val="000000" w:themeColor="text1"/>
          <w:sz w:val="24"/>
          <w:szCs w:val="24"/>
        </w:rPr>
      </w:pPr>
      <w:r w:rsidRPr="00A70E95">
        <w:rPr>
          <w:sz w:val="24"/>
          <w:szCs w:val="24"/>
        </w:rPr>
        <w:t>(</w:t>
      </w:r>
      <w:r>
        <w:rPr>
          <w:sz w:val="24"/>
          <w:szCs w:val="24"/>
        </w:rPr>
        <w:t>6</w:t>
      </w:r>
      <w:r w:rsidRPr="00265EA0">
        <w:rPr>
          <w:sz w:val="24"/>
          <w:szCs w:val="24"/>
        </w:rPr>
        <w:t>)</w:t>
      </w:r>
      <w:r w:rsidRPr="00265EA0">
        <w:rPr>
          <w:color w:val="000000" w:themeColor="text1"/>
          <w:sz w:val="24"/>
          <w:szCs w:val="24"/>
        </w:rPr>
        <w:t xml:space="preserve"> </w:t>
      </w:r>
      <w:r w:rsidRPr="0083555E">
        <w:rPr>
          <w:color w:val="000000" w:themeColor="text1"/>
          <w:sz w:val="24"/>
          <w:szCs w:val="24"/>
        </w:rPr>
        <w:t>Nadir Eserler, referans kaynakları, rezerv eserler, özel koleksiyonlar, görsel işitsel materyaller dışındaki yayınlar ödünç verilir. Kitap dışı materyal ödünç verilmez.</w:t>
      </w:r>
    </w:p>
    <w:p w14:paraId="289D63B5" w14:textId="77777777" w:rsidR="000B7B5A" w:rsidRDefault="000B7B5A" w:rsidP="005F3793">
      <w:pPr>
        <w:pStyle w:val="GvdeMetni"/>
        <w:tabs>
          <w:tab w:val="left" w:pos="567"/>
          <w:tab w:val="left" w:pos="709"/>
        </w:tabs>
        <w:ind w:left="0" w:firstLine="709"/>
        <w:rPr>
          <w:lang w:eastAsia="tr-TR"/>
        </w:rPr>
      </w:pPr>
    </w:p>
    <w:p w14:paraId="7CDDBCCC" w14:textId="48A5060A" w:rsidR="00F26CF8" w:rsidRDefault="009C5476" w:rsidP="005F3793">
      <w:pPr>
        <w:pStyle w:val="Balk1"/>
        <w:keepNext/>
        <w:spacing w:line="240" w:lineRule="auto"/>
        <w:ind w:left="0"/>
        <w:rPr>
          <w:spacing w:val="-2"/>
        </w:rPr>
      </w:pPr>
      <w:r w:rsidRPr="009C5476">
        <w:rPr>
          <w:spacing w:val="-2"/>
        </w:rPr>
        <w:t xml:space="preserve">Ödünç </w:t>
      </w:r>
      <w:r w:rsidR="00B76D8A">
        <w:rPr>
          <w:spacing w:val="-2"/>
        </w:rPr>
        <w:t>V</w:t>
      </w:r>
      <w:r w:rsidRPr="009C5476">
        <w:rPr>
          <w:spacing w:val="-2"/>
        </w:rPr>
        <w:t xml:space="preserve">erme </w:t>
      </w:r>
      <w:r w:rsidR="00B76D8A">
        <w:rPr>
          <w:spacing w:val="-2"/>
        </w:rPr>
        <w:t>E</w:t>
      </w:r>
      <w:r w:rsidRPr="009C5476">
        <w:rPr>
          <w:spacing w:val="-2"/>
        </w:rPr>
        <w:t xml:space="preserve">sasları ve </w:t>
      </w:r>
      <w:r w:rsidR="00B76D8A">
        <w:rPr>
          <w:spacing w:val="-2"/>
        </w:rPr>
        <w:t>K</w:t>
      </w:r>
      <w:r w:rsidRPr="009C5476">
        <w:rPr>
          <w:spacing w:val="-2"/>
        </w:rPr>
        <w:t xml:space="preserve">ullanıcı </w:t>
      </w:r>
      <w:r w:rsidR="00B76D8A">
        <w:rPr>
          <w:spacing w:val="-2"/>
        </w:rPr>
        <w:t>Y</w:t>
      </w:r>
      <w:r w:rsidRPr="009C5476">
        <w:rPr>
          <w:spacing w:val="-2"/>
        </w:rPr>
        <w:t>ükümlülükleri</w:t>
      </w:r>
    </w:p>
    <w:p w14:paraId="6FEA7B96" w14:textId="60968985" w:rsidR="00F26CF8" w:rsidRDefault="00141E93" w:rsidP="00141E93">
      <w:pPr>
        <w:ind w:firstLine="0"/>
        <w:rPr>
          <w:color w:val="000000" w:themeColor="text1"/>
        </w:rPr>
      </w:pPr>
      <w:r>
        <w:rPr>
          <w:b/>
          <w:sz w:val="24"/>
          <w:szCs w:val="24"/>
        </w:rPr>
        <w:t xml:space="preserve">           </w:t>
      </w:r>
      <w:r w:rsidR="00F26CF8" w:rsidRPr="004E7AC7">
        <w:rPr>
          <w:b/>
          <w:sz w:val="24"/>
          <w:szCs w:val="24"/>
        </w:rPr>
        <w:t>MADDE</w:t>
      </w:r>
      <w:r w:rsidR="00F26CF8" w:rsidRPr="004E7AC7">
        <w:rPr>
          <w:b/>
          <w:spacing w:val="-7"/>
          <w:sz w:val="24"/>
          <w:szCs w:val="24"/>
        </w:rPr>
        <w:t xml:space="preserve"> </w:t>
      </w:r>
      <w:r w:rsidR="00F26CF8">
        <w:rPr>
          <w:b/>
          <w:sz w:val="24"/>
          <w:szCs w:val="24"/>
        </w:rPr>
        <w:t>18</w:t>
      </w:r>
      <w:r w:rsidR="00F26CF8" w:rsidRPr="004E7AC7">
        <w:rPr>
          <w:b/>
          <w:sz w:val="24"/>
          <w:szCs w:val="24"/>
        </w:rPr>
        <w:t xml:space="preserve">- </w:t>
      </w:r>
      <w:r w:rsidR="00F26CF8" w:rsidRPr="004E7AC7">
        <w:rPr>
          <w:bCs/>
          <w:sz w:val="24"/>
          <w:szCs w:val="24"/>
        </w:rPr>
        <w:t>(1)</w:t>
      </w:r>
      <w:r w:rsidR="00F26CF8">
        <w:rPr>
          <w:bCs/>
          <w:sz w:val="24"/>
          <w:szCs w:val="24"/>
        </w:rPr>
        <w:t xml:space="preserve"> </w:t>
      </w:r>
      <w:r w:rsidR="00F26CF8" w:rsidRPr="0091401C">
        <w:rPr>
          <w:bCs/>
          <w:sz w:val="24"/>
          <w:szCs w:val="24"/>
        </w:rPr>
        <w:t xml:space="preserve">Aşağıda belirtilen kütüphane materyalleri </w:t>
      </w:r>
      <w:r w:rsidR="00F26CF8">
        <w:rPr>
          <w:bCs/>
          <w:sz w:val="24"/>
          <w:szCs w:val="24"/>
        </w:rPr>
        <w:t>kütüphane dışına</w:t>
      </w:r>
      <w:r w:rsidR="00F26CF8" w:rsidRPr="0091401C">
        <w:rPr>
          <w:bCs/>
          <w:sz w:val="24"/>
          <w:szCs w:val="24"/>
        </w:rPr>
        <w:t xml:space="preserve"> ödünç verilemez.</w:t>
      </w:r>
      <w:r w:rsidR="00F26CF8" w:rsidRPr="0091401C">
        <w:rPr>
          <w:color w:val="000000" w:themeColor="text1"/>
        </w:rPr>
        <w:t xml:space="preserve"> </w:t>
      </w:r>
    </w:p>
    <w:p w14:paraId="119420B5" w14:textId="77777777" w:rsidR="00F26CF8" w:rsidRPr="0091401C" w:rsidRDefault="00F26CF8" w:rsidP="005F3793">
      <w:pPr>
        <w:pStyle w:val="ListeParagraf"/>
        <w:ind w:left="0" w:firstLine="709"/>
        <w:contextualSpacing/>
        <w:rPr>
          <w:color w:val="000000" w:themeColor="text1"/>
          <w:sz w:val="24"/>
          <w:szCs w:val="24"/>
        </w:rPr>
      </w:pPr>
      <w:r>
        <w:rPr>
          <w:color w:val="000000" w:themeColor="text1"/>
          <w:sz w:val="24"/>
          <w:szCs w:val="24"/>
        </w:rPr>
        <w:t xml:space="preserve">a) </w:t>
      </w:r>
      <w:r w:rsidRPr="0091401C">
        <w:rPr>
          <w:color w:val="000000" w:themeColor="text1"/>
          <w:sz w:val="24"/>
          <w:szCs w:val="24"/>
        </w:rPr>
        <w:t>Başvuru (müracaat) kaynakları (</w:t>
      </w:r>
      <w:r>
        <w:rPr>
          <w:color w:val="000000" w:themeColor="text1"/>
          <w:sz w:val="24"/>
          <w:szCs w:val="24"/>
        </w:rPr>
        <w:t>ö</w:t>
      </w:r>
      <w:r w:rsidRPr="0091401C">
        <w:rPr>
          <w:color w:val="000000" w:themeColor="text1"/>
          <w:sz w:val="24"/>
          <w:szCs w:val="24"/>
        </w:rPr>
        <w:t>z, dizin, sözlük, ansiklopedi, vb.)</w:t>
      </w:r>
    </w:p>
    <w:p w14:paraId="7AB772ED" w14:textId="77777777" w:rsidR="00F26CF8" w:rsidRPr="0091401C" w:rsidRDefault="00F26CF8" w:rsidP="005F3793">
      <w:pPr>
        <w:pStyle w:val="ListeParagraf"/>
        <w:ind w:left="0" w:firstLine="709"/>
        <w:contextualSpacing/>
        <w:rPr>
          <w:color w:val="000000" w:themeColor="text1"/>
          <w:sz w:val="24"/>
          <w:szCs w:val="24"/>
        </w:rPr>
      </w:pPr>
      <w:r>
        <w:rPr>
          <w:color w:val="000000" w:themeColor="text1"/>
          <w:sz w:val="24"/>
          <w:szCs w:val="24"/>
        </w:rPr>
        <w:t xml:space="preserve">b) </w:t>
      </w:r>
      <w:r w:rsidRPr="0091401C">
        <w:rPr>
          <w:color w:val="000000" w:themeColor="text1"/>
          <w:sz w:val="24"/>
          <w:szCs w:val="24"/>
        </w:rPr>
        <w:t>Tezler</w:t>
      </w:r>
    </w:p>
    <w:p w14:paraId="6AC0F09F" w14:textId="77777777" w:rsidR="00F26CF8" w:rsidRPr="0091401C" w:rsidRDefault="00F26CF8" w:rsidP="005F3793">
      <w:pPr>
        <w:pStyle w:val="ListeParagraf"/>
        <w:ind w:left="0" w:firstLine="709"/>
        <w:contextualSpacing/>
        <w:rPr>
          <w:color w:val="000000" w:themeColor="text1"/>
          <w:sz w:val="24"/>
          <w:szCs w:val="24"/>
        </w:rPr>
      </w:pPr>
      <w:r>
        <w:rPr>
          <w:color w:val="000000" w:themeColor="text1"/>
          <w:sz w:val="24"/>
          <w:szCs w:val="24"/>
        </w:rPr>
        <w:t xml:space="preserve">c) </w:t>
      </w:r>
      <w:r w:rsidRPr="0091401C">
        <w:rPr>
          <w:color w:val="000000" w:themeColor="text1"/>
          <w:sz w:val="24"/>
          <w:szCs w:val="24"/>
        </w:rPr>
        <w:t>Görsel- işitsel materyaller</w:t>
      </w:r>
    </w:p>
    <w:p w14:paraId="06DBEDCA" w14:textId="77777777" w:rsidR="00F26CF8" w:rsidRPr="0091401C" w:rsidRDefault="00F26CF8" w:rsidP="005F3793">
      <w:pPr>
        <w:pStyle w:val="ListeParagraf"/>
        <w:ind w:left="0" w:firstLine="709"/>
        <w:contextualSpacing/>
        <w:rPr>
          <w:color w:val="000000" w:themeColor="text1"/>
          <w:sz w:val="24"/>
          <w:szCs w:val="24"/>
        </w:rPr>
      </w:pPr>
      <w:r>
        <w:rPr>
          <w:color w:val="000000" w:themeColor="text1"/>
          <w:sz w:val="24"/>
          <w:szCs w:val="24"/>
        </w:rPr>
        <w:t xml:space="preserve">ç) </w:t>
      </w:r>
      <w:r w:rsidRPr="0091401C">
        <w:rPr>
          <w:color w:val="000000" w:themeColor="text1"/>
          <w:sz w:val="24"/>
          <w:szCs w:val="24"/>
        </w:rPr>
        <w:t>Ciltlenmemiş süreli yayınlar ve bunların son sayıları</w:t>
      </w:r>
    </w:p>
    <w:p w14:paraId="3E3E12AF" w14:textId="77777777" w:rsidR="00F26CF8" w:rsidRPr="003401E4" w:rsidRDefault="00F26CF8" w:rsidP="005F3793">
      <w:pPr>
        <w:pStyle w:val="ListeParagraf"/>
        <w:ind w:left="0" w:firstLine="709"/>
        <w:contextualSpacing/>
        <w:rPr>
          <w:color w:val="000000" w:themeColor="text1"/>
          <w:sz w:val="24"/>
          <w:szCs w:val="24"/>
        </w:rPr>
      </w:pPr>
      <w:r>
        <w:rPr>
          <w:color w:val="000000" w:themeColor="text1"/>
          <w:sz w:val="24"/>
          <w:szCs w:val="24"/>
        </w:rPr>
        <w:lastRenderedPageBreak/>
        <w:t xml:space="preserve">d) </w:t>
      </w:r>
      <w:r w:rsidRPr="0091401C">
        <w:rPr>
          <w:color w:val="000000" w:themeColor="text1"/>
          <w:sz w:val="24"/>
          <w:szCs w:val="24"/>
        </w:rPr>
        <w:t xml:space="preserve">Kartografik materyaller (atlas vb.) ve </w:t>
      </w:r>
      <w:proofErr w:type="spellStart"/>
      <w:r w:rsidRPr="0091401C">
        <w:rPr>
          <w:color w:val="000000" w:themeColor="text1"/>
          <w:sz w:val="24"/>
          <w:szCs w:val="24"/>
        </w:rPr>
        <w:t>mikroformlar</w:t>
      </w:r>
      <w:proofErr w:type="spellEnd"/>
    </w:p>
    <w:p w14:paraId="6E5F952B" w14:textId="77777777" w:rsidR="00F26CF8" w:rsidRPr="0091401C" w:rsidRDefault="00F26CF8" w:rsidP="005F3793">
      <w:pPr>
        <w:pStyle w:val="ListeParagraf"/>
        <w:ind w:left="0" w:firstLine="709"/>
        <w:contextualSpacing/>
        <w:rPr>
          <w:color w:val="000000" w:themeColor="text1"/>
          <w:sz w:val="24"/>
          <w:szCs w:val="24"/>
        </w:rPr>
      </w:pPr>
      <w:r>
        <w:rPr>
          <w:color w:val="000000" w:themeColor="text1"/>
          <w:sz w:val="24"/>
          <w:szCs w:val="24"/>
        </w:rPr>
        <w:t xml:space="preserve">e) </w:t>
      </w:r>
      <w:r w:rsidRPr="0091401C">
        <w:rPr>
          <w:color w:val="000000" w:themeColor="text1"/>
          <w:sz w:val="24"/>
          <w:szCs w:val="24"/>
        </w:rPr>
        <w:t>Rezerv kitaplar</w:t>
      </w:r>
    </w:p>
    <w:p w14:paraId="63EA8B67" w14:textId="77777777" w:rsidR="00F26CF8" w:rsidRPr="0091401C" w:rsidRDefault="00F26CF8" w:rsidP="005F3793">
      <w:pPr>
        <w:pStyle w:val="ListeParagraf"/>
        <w:ind w:left="0" w:firstLine="709"/>
        <w:contextualSpacing/>
        <w:rPr>
          <w:color w:val="000000" w:themeColor="text1"/>
          <w:sz w:val="24"/>
          <w:szCs w:val="24"/>
        </w:rPr>
      </w:pPr>
      <w:r>
        <w:rPr>
          <w:color w:val="000000" w:themeColor="text1"/>
          <w:sz w:val="24"/>
          <w:szCs w:val="24"/>
        </w:rPr>
        <w:t xml:space="preserve">f) </w:t>
      </w:r>
      <w:r w:rsidRPr="0091401C">
        <w:rPr>
          <w:color w:val="000000" w:themeColor="text1"/>
          <w:sz w:val="24"/>
          <w:szCs w:val="24"/>
        </w:rPr>
        <w:t xml:space="preserve">Yazma </w:t>
      </w:r>
      <w:r>
        <w:rPr>
          <w:color w:val="000000" w:themeColor="text1"/>
          <w:sz w:val="24"/>
          <w:szCs w:val="24"/>
        </w:rPr>
        <w:t xml:space="preserve">eserler </w:t>
      </w:r>
      <w:r w:rsidRPr="0091401C">
        <w:rPr>
          <w:color w:val="000000" w:themeColor="text1"/>
          <w:sz w:val="24"/>
          <w:szCs w:val="24"/>
        </w:rPr>
        <w:t>ve nadir eserler</w:t>
      </w:r>
    </w:p>
    <w:p w14:paraId="777DD949" w14:textId="2A9F0370" w:rsidR="00F26CF8" w:rsidRDefault="00F26CF8" w:rsidP="005F3793">
      <w:pPr>
        <w:pStyle w:val="ListeParagraf"/>
        <w:ind w:left="0" w:firstLine="709"/>
        <w:contextualSpacing/>
        <w:rPr>
          <w:color w:val="000000" w:themeColor="text1"/>
          <w:sz w:val="24"/>
          <w:szCs w:val="24"/>
        </w:rPr>
      </w:pPr>
      <w:r>
        <w:rPr>
          <w:color w:val="000000" w:themeColor="text1"/>
          <w:sz w:val="24"/>
          <w:szCs w:val="24"/>
        </w:rPr>
        <w:t xml:space="preserve">g) </w:t>
      </w:r>
      <w:r w:rsidRPr="0091401C">
        <w:rPr>
          <w:color w:val="000000" w:themeColor="text1"/>
          <w:sz w:val="24"/>
          <w:szCs w:val="24"/>
        </w:rPr>
        <w:t>Koleksiyon parçaları, sanatsal materyaller</w:t>
      </w:r>
    </w:p>
    <w:p w14:paraId="7AF73573" w14:textId="7B926751" w:rsidR="00F26CF8" w:rsidRPr="00F26CF8" w:rsidRDefault="00F26CF8" w:rsidP="005F3793">
      <w:pPr>
        <w:pStyle w:val="ListeParagraf"/>
        <w:ind w:left="0" w:firstLine="709"/>
        <w:contextualSpacing/>
        <w:rPr>
          <w:color w:val="000000" w:themeColor="text1"/>
          <w:sz w:val="24"/>
          <w:szCs w:val="24"/>
        </w:rPr>
      </w:pPr>
      <w:r>
        <w:rPr>
          <w:color w:val="000000" w:themeColor="text1"/>
          <w:sz w:val="24"/>
          <w:szCs w:val="24"/>
        </w:rPr>
        <w:t>ğ) Daire başkanlığı tarafından belirlenen ve kütüphane dışına çıkarılmasında sakınca bulunan diğer materyaller ihtiyaç sahipleri bu materyallerden sadece kütüphane içinde ve gerektiğinde bir görevli gözetiminde yararlanılabilir.</w:t>
      </w:r>
    </w:p>
    <w:p w14:paraId="5C5C3894" w14:textId="73A04976" w:rsidR="009630F4" w:rsidRDefault="009630F4" w:rsidP="005F3793">
      <w:pPr>
        <w:pStyle w:val="GvdeMetni"/>
        <w:ind w:left="0" w:firstLine="709"/>
        <w:rPr>
          <w:color w:val="000000" w:themeColor="text1"/>
        </w:rPr>
      </w:pPr>
      <w:r>
        <w:rPr>
          <w:b/>
        </w:rPr>
        <w:t>MADDE</w:t>
      </w:r>
      <w:r>
        <w:rPr>
          <w:b/>
          <w:spacing w:val="-7"/>
        </w:rPr>
        <w:t xml:space="preserve"> </w:t>
      </w:r>
      <w:r>
        <w:rPr>
          <w:b/>
        </w:rPr>
        <w:t>1</w:t>
      </w:r>
      <w:r w:rsidR="00F26CF8">
        <w:rPr>
          <w:b/>
        </w:rPr>
        <w:t>9</w:t>
      </w:r>
      <w:r>
        <w:rPr>
          <w:b/>
        </w:rPr>
        <w:t xml:space="preserve">- </w:t>
      </w:r>
      <w:r w:rsidRPr="00D31BF0">
        <w:rPr>
          <w:bCs/>
        </w:rPr>
        <w:t>(1)</w:t>
      </w:r>
      <w:r>
        <w:rPr>
          <w:b/>
        </w:rPr>
        <w:t xml:space="preserve"> </w:t>
      </w:r>
      <w:r w:rsidR="005226A7" w:rsidRPr="006B1249">
        <w:t>1</w:t>
      </w:r>
      <w:r w:rsidR="00F26CF8">
        <w:t>8</w:t>
      </w:r>
      <w:r w:rsidR="0076209A" w:rsidRPr="006B1249">
        <w:t>’</w:t>
      </w:r>
      <w:r w:rsidR="00F26CF8">
        <w:t>inci</w:t>
      </w:r>
      <w:r w:rsidR="005226A7" w:rsidRPr="006B1249">
        <w:rPr>
          <w:spacing w:val="-9"/>
        </w:rPr>
        <w:t xml:space="preserve"> </w:t>
      </w:r>
      <w:r w:rsidR="005226A7" w:rsidRPr="006B1249">
        <w:t>maddede</w:t>
      </w:r>
      <w:r w:rsidR="005226A7" w:rsidRPr="006B1249">
        <w:rPr>
          <w:spacing w:val="-8"/>
        </w:rPr>
        <w:t xml:space="preserve"> </w:t>
      </w:r>
      <w:r w:rsidR="005226A7" w:rsidRPr="0015744D">
        <w:rPr>
          <w:color w:val="000000" w:themeColor="text1"/>
        </w:rPr>
        <w:t>belirtilenler</w:t>
      </w:r>
      <w:r w:rsidR="005226A7" w:rsidRPr="0015744D">
        <w:rPr>
          <w:color w:val="000000" w:themeColor="text1"/>
          <w:spacing w:val="-10"/>
        </w:rPr>
        <w:t xml:space="preserve"> </w:t>
      </w:r>
      <w:r w:rsidR="005226A7" w:rsidRPr="0015744D">
        <w:rPr>
          <w:color w:val="000000" w:themeColor="text1"/>
        </w:rPr>
        <w:t>dışındaki</w:t>
      </w:r>
      <w:r w:rsidR="005226A7" w:rsidRPr="0015744D">
        <w:rPr>
          <w:color w:val="000000" w:themeColor="text1"/>
          <w:spacing w:val="-8"/>
        </w:rPr>
        <w:t xml:space="preserve"> </w:t>
      </w:r>
      <w:r w:rsidR="005226A7" w:rsidRPr="0015744D">
        <w:rPr>
          <w:color w:val="000000" w:themeColor="text1"/>
        </w:rPr>
        <w:t>yayınların</w:t>
      </w:r>
      <w:r w:rsidR="005226A7" w:rsidRPr="0015744D">
        <w:rPr>
          <w:color w:val="000000" w:themeColor="text1"/>
          <w:spacing w:val="-7"/>
        </w:rPr>
        <w:t xml:space="preserve"> </w:t>
      </w:r>
      <w:r w:rsidR="005226A7" w:rsidRPr="0015744D">
        <w:rPr>
          <w:color w:val="000000" w:themeColor="text1"/>
        </w:rPr>
        <w:t>ödünç</w:t>
      </w:r>
      <w:r w:rsidR="005226A7" w:rsidRPr="0015744D">
        <w:rPr>
          <w:color w:val="000000" w:themeColor="text1"/>
          <w:spacing w:val="-10"/>
        </w:rPr>
        <w:t xml:space="preserve"> </w:t>
      </w:r>
      <w:r w:rsidR="005226A7" w:rsidRPr="0015744D">
        <w:rPr>
          <w:color w:val="000000" w:themeColor="text1"/>
        </w:rPr>
        <w:t>verilmesine</w:t>
      </w:r>
      <w:r w:rsidR="005226A7" w:rsidRPr="0015744D">
        <w:rPr>
          <w:color w:val="000000" w:themeColor="text1"/>
          <w:spacing w:val="-9"/>
        </w:rPr>
        <w:t xml:space="preserve"> </w:t>
      </w:r>
      <w:r w:rsidR="005226A7" w:rsidRPr="0015744D">
        <w:rPr>
          <w:color w:val="000000" w:themeColor="text1"/>
        </w:rPr>
        <w:t>ilişkin</w:t>
      </w:r>
      <w:r w:rsidR="005226A7" w:rsidRPr="0015744D">
        <w:rPr>
          <w:color w:val="000000" w:themeColor="text1"/>
          <w:spacing w:val="-6"/>
        </w:rPr>
        <w:t xml:space="preserve"> </w:t>
      </w:r>
      <w:r w:rsidR="005226A7" w:rsidRPr="0015744D">
        <w:rPr>
          <w:color w:val="000000" w:themeColor="text1"/>
        </w:rPr>
        <w:t>esaslar; bu yönerge çerçevesi içinde Daire Başkanlığı tarafından belirlenir</w:t>
      </w:r>
      <w:r w:rsidR="005226A7">
        <w:rPr>
          <w:color w:val="000000" w:themeColor="text1"/>
        </w:rPr>
        <w:t>.</w:t>
      </w:r>
    </w:p>
    <w:p w14:paraId="5D052060" w14:textId="06DB9A89" w:rsidR="00F907A5" w:rsidRDefault="005226A7" w:rsidP="005F3793">
      <w:pPr>
        <w:pStyle w:val="GvdeMetni"/>
        <w:ind w:left="0" w:firstLine="709"/>
      </w:pPr>
      <w:r w:rsidRPr="00CA76A2">
        <w:t xml:space="preserve">(2) </w:t>
      </w:r>
      <w:r w:rsidRPr="005226A7">
        <w:t>Üniversitenin</w:t>
      </w:r>
      <w:r w:rsidR="00F907A5">
        <w:t>;</w:t>
      </w:r>
    </w:p>
    <w:p w14:paraId="699D11CD" w14:textId="73C42895" w:rsidR="00F907A5" w:rsidRDefault="00EE7CDE" w:rsidP="005F3793">
      <w:pPr>
        <w:pStyle w:val="GvdeMetni"/>
        <w:ind w:left="0" w:firstLine="709"/>
      </w:pPr>
      <w:r>
        <w:t xml:space="preserve"> </w:t>
      </w:r>
      <w:r w:rsidR="00F907A5">
        <w:t>a)</w:t>
      </w:r>
      <w:r w:rsidR="005226A7" w:rsidRPr="005226A7">
        <w:t xml:space="preserve"> </w:t>
      </w:r>
      <w:r w:rsidR="00960857">
        <w:t>Ö</w:t>
      </w:r>
      <w:r w:rsidR="005226A7" w:rsidRPr="005226A7">
        <w:t xml:space="preserve">ğretim elemanları </w:t>
      </w:r>
      <w:r w:rsidR="005226A7" w:rsidRPr="006660C7">
        <w:rPr>
          <w:bCs/>
        </w:rPr>
        <w:t>30 gün</w:t>
      </w:r>
      <w:r w:rsidR="005226A7" w:rsidRPr="005226A7">
        <w:t xml:space="preserve"> süreyle en fazla </w:t>
      </w:r>
      <w:r w:rsidR="005226A7" w:rsidRPr="006660C7">
        <w:rPr>
          <w:bCs/>
        </w:rPr>
        <w:t>10 (on)</w:t>
      </w:r>
      <w:r w:rsidR="005226A7" w:rsidRPr="005226A7">
        <w:t xml:space="preserve"> kitap, </w:t>
      </w:r>
    </w:p>
    <w:p w14:paraId="727B29F7" w14:textId="3190D9A1" w:rsidR="00960857" w:rsidRPr="006660C7" w:rsidRDefault="00EE7CDE" w:rsidP="005F3793">
      <w:pPr>
        <w:pStyle w:val="GvdeMetni"/>
        <w:ind w:left="0" w:firstLine="709"/>
      </w:pPr>
      <w:r>
        <w:t xml:space="preserve"> </w:t>
      </w:r>
      <w:r w:rsidR="00F907A5">
        <w:t xml:space="preserve">b) </w:t>
      </w:r>
      <w:r w:rsidR="00960857">
        <w:t>İ</w:t>
      </w:r>
      <w:r w:rsidR="005226A7" w:rsidRPr="005226A7">
        <w:t>dari personel</w:t>
      </w:r>
      <w:r w:rsidR="00F907A5">
        <w:t xml:space="preserve"> ile</w:t>
      </w:r>
      <w:r w:rsidR="005226A7" w:rsidRPr="005226A7">
        <w:t xml:space="preserve"> yüksek lisans ve doktora öğrencileri, </w:t>
      </w:r>
      <w:r w:rsidR="005226A7" w:rsidRPr="006660C7">
        <w:rPr>
          <w:bCs/>
        </w:rPr>
        <w:t>21 (yirmi bir) gün</w:t>
      </w:r>
      <w:r w:rsidR="005226A7" w:rsidRPr="006660C7">
        <w:t xml:space="preserve"> süreyle en fazla </w:t>
      </w:r>
      <w:r w:rsidR="005226A7" w:rsidRPr="006660C7">
        <w:rPr>
          <w:bCs/>
        </w:rPr>
        <w:t>10 (on)</w:t>
      </w:r>
      <w:r w:rsidR="005226A7" w:rsidRPr="006660C7">
        <w:t xml:space="preserve"> kitap, </w:t>
      </w:r>
    </w:p>
    <w:p w14:paraId="4C5FD89C" w14:textId="660E0469" w:rsidR="005226A7" w:rsidRPr="006660C7" w:rsidRDefault="00EE7CDE" w:rsidP="005F3793">
      <w:pPr>
        <w:pStyle w:val="GvdeMetni"/>
        <w:ind w:left="0" w:firstLine="709"/>
      </w:pPr>
      <w:r>
        <w:t xml:space="preserve"> </w:t>
      </w:r>
      <w:r w:rsidR="00960857">
        <w:t>c) L</w:t>
      </w:r>
      <w:r w:rsidR="005226A7" w:rsidRPr="005226A7">
        <w:t xml:space="preserve">isans ve ön lisans </w:t>
      </w:r>
      <w:r w:rsidR="005226A7" w:rsidRPr="006660C7">
        <w:t xml:space="preserve">öğrencileri </w:t>
      </w:r>
      <w:r w:rsidR="005226A7" w:rsidRPr="006660C7">
        <w:rPr>
          <w:bCs/>
        </w:rPr>
        <w:t>21 (yirmi bir) gün</w:t>
      </w:r>
      <w:r w:rsidR="005226A7" w:rsidRPr="006660C7">
        <w:t xml:space="preserve"> süreyle en fazla </w:t>
      </w:r>
      <w:r w:rsidR="005226A7" w:rsidRPr="006660C7">
        <w:rPr>
          <w:bCs/>
        </w:rPr>
        <w:t>5 (beş)</w:t>
      </w:r>
      <w:r w:rsidR="005226A7" w:rsidRPr="006660C7">
        <w:t xml:space="preserve"> kitap ödünç alma hakkına sahiptir</w:t>
      </w:r>
      <w:r w:rsidR="0054417B" w:rsidRPr="006660C7">
        <w:t>.</w:t>
      </w:r>
    </w:p>
    <w:p w14:paraId="1FADCA13" w14:textId="1BF9D8E5" w:rsidR="0054417B" w:rsidRDefault="00EE7CDE" w:rsidP="005F3793">
      <w:pPr>
        <w:pStyle w:val="GvdeMetni"/>
        <w:ind w:left="0" w:firstLine="709"/>
      </w:pPr>
      <w:r>
        <w:t xml:space="preserve"> </w:t>
      </w:r>
      <w:r w:rsidR="005226A7" w:rsidRPr="00CA76A2">
        <w:t xml:space="preserve">(3) </w:t>
      </w:r>
      <w:r w:rsidR="00960857">
        <w:t>Kullanıcılar,</w:t>
      </w:r>
      <w:r w:rsidR="0054417B" w:rsidRPr="0054417B">
        <w:t xml:space="preserve"> aldıkları bu kitapları ödünç verme süreleri sonunda iade etmedikçe, yeni kitap ve materyal alamazlar. </w:t>
      </w:r>
      <w:r w:rsidR="002B5855">
        <w:rPr>
          <w:sz w:val="22"/>
          <w:szCs w:val="22"/>
        </w:rPr>
        <w:t xml:space="preserve">Ancak </w:t>
      </w:r>
      <w:r w:rsidR="002B5855">
        <w:t>ö</w:t>
      </w:r>
      <w:r w:rsidR="002B5855" w:rsidRPr="002B5855">
        <w:t>dünç alınan bir kitap, süresi içinde başka bir kullanıcı tarafından talep edilmemişse, en fazla iki kez ve her defasında aynı süre</w:t>
      </w:r>
      <w:r w:rsidR="002B5855">
        <w:t xml:space="preserve"> </w:t>
      </w:r>
      <w:r w:rsidR="002B5855" w:rsidRPr="002B5855">
        <w:t>kadar uzatılabilir</w:t>
      </w:r>
      <w:r w:rsidR="002B5855">
        <w:t>.</w:t>
      </w:r>
    </w:p>
    <w:p w14:paraId="58D6A724" w14:textId="7DF162FA" w:rsidR="00762862" w:rsidRDefault="005226A7" w:rsidP="005F3793">
      <w:pPr>
        <w:pStyle w:val="GvdeMetni"/>
        <w:ind w:left="0" w:firstLine="709"/>
      </w:pPr>
      <w:r>
        <w:t xml:space="preserve"> (4)</w:t>
      </w:r>
      <w:r w:rsidR="0054417B">
        <w:t xml:space="preserve"> </w:t>
      </w:r>
      <w:r w:rsidR="0054417B" w:rsidRPr="0015744D">
        <w:rPr>
          <w:color w:val="000000" w:themeColor="text1"/>
        </w:rPr>
        <w:t>Kütüphane ve Dokümantasyon Daire Başkanlığı, gerektiğinde kütüphane ödünç verme süresi dolmadan, materyali geri isteyebilir.</w:t>
      </w:r>
      <w:r w:rsidRPr="006A5C04">
        <w:t xml:space="preserve"> </w:t>
      </w:r>
    </w:p>
    <w:p w14:paraId="7EE8C494" w14:textId="4F179035" w:rsidR="006900AA" w:rsidRPr="00CA76A2" w:rsidRDefault="00EE7CDE" w:rsidP="005F3793">
      <w:pPr>
        <w:tabs>
          <w:tab w:val="left" w:pos="1418"/>
        </w:tabs>
        <w:rPr>
          <w:sz w:val="24"/>
          <w:szCs w:val="24"/>
        </w:rPr>
      </w:pPr>
      <w:r>
        <w:t xml:space="preserve"> </w:t>
      </w:r>
      <w:r w:rsidR="006900AA" w:rsidRPr="00CA76A2">
        <w:rPr>
          <w:sz w:val="24"/>
          <w:szCs w:val="24"/>
        </w:rPr>
        <w:t>(</w:t>
      </w:r>
      <w:r w:rsidR="00473A4D">
        <w:rPr>
          <w:sz w:val="24"/>
          <w:szCs w:val="24"/>
        </w:rPr>
        <w:t>5</w:t>
      </w:r>
      <w:r w:rsidR="006900AA" w:rsidRPr="00CA76A2">
        <w:rPr>
          <w:sz w:val="24"/>
          <w:szCs w:val="24"/>
        </w:rPr>
        <w:t>) Kütüphane kullanıcısının ödünç yayın alabilmesi için; öğrenci, akademik personel veya idari personel kimliği ile kütüphaneye üye olması zorunludur</w:t>
      </w:r>
    </w:p>
    <w:p w14:paraId="42CA5229" w14:textId="72513411" w:rsidR="006900AA" w:rsidRPr="00CA76A2" w:rsidRDefault="006900AA" w:rsidP="005F3793">
      <w:pPr>
        <w:pStyle w:val="GvdeMetni"/>
        <w:ind w:left="0" w:firstLine="709"/>
      </w:pPr>
      <w:r w:rsidRPr="00CA76A2">
        <w:t>(</w:t>
      </w:r>
      <w:r w:rsidR="00473A4D">
        <w:t>6</w:t>
      </w:r>
      <w:r w:rsidRPr="00CA76A2">
        <w:t xml:space="preserve">) Kullanıcı, başka bir </w:t>
      </w:r>
      <w:r>
        <w:t xml:space="preserve">kullanıcıya </w:t>
      </w:r>
      <w:r w:rsidRPr="00CA76A2">
        <w:t>ait kimlik kartı ile yayın ödünç alamaz; belirli bir kimlik ile alınan yayınlar başka kişilerin adına devredilemez.</w:t>
      </w:r>
    </w:p>
    <w:p w14:paraId="1F946CF9" w14:textId="77777777" w:rsidR="00432B73" w:rsidRPr="00E81519" w:rsidRDefault="00432B73" w:rsidP="005F3793">
      <w:pPr>
        <w:pStyle w:val="GvdeMetni"/>
        <w:ind w:left="0" w:firstLine="709"/>
        <w:rPr>
          <w:color w:val="000000" w:themeColor="text1"/>
        </w:rPr>
      </w:pPr>
    </w:p>
    <w:p w14:paraId="276D37FC" w14:textId="31B55C9F" w:rsidR="0054417B" w:rsidRPr="004E7AC7" w:rsidRDefault="0054417B" w:rsidP="005F3793">
      <w:pPr>
        <w:pStyle w:val="Balk1"/>
        <w:keepNext/>
        <w:spacing w:line="240" w:lineRule="auto"/>
        <w:ind w:left="0"/>
        <w:rPr>
          <w:spacing w:val="2"/>
        </w:rPr>
      </w:pPr>
      <w:bookmarkStart w:id="2" w:name="Özel_İlgi_ile_Edinilmiş_Kazanımların_Mua"/>
      <w:bookmarkStart w:id="3" w:name="Akredite_Olmuş-Tanınmış_Sertifika_Kurulu"/>
      <w:bookmarkEnd w:id="2"/>
      <w:bookmarkEnd w:id="3"/>
      <w:r>
        <w:rPr>
          <w:spacing w:val="-2"/>
        </w:rPr>
        <w:t xml:space="preserve">Ödünç </w:t>
      </w:r>
      <w:r w:rsidR="00100FF5">
        <w:rPr>
          <w:spacing w:val="-2"/>
        </w:rPr>
        <w:t>İ</w:t>
      </w:r>
      <w:r w:rsidR="00465AAF">
        <w:rPr>
          <w:spacing w:val="-2"/>
        </w:rPr>
        <w:t xml:space="preserve">şlemleri </w:t>
      </w:r>
      <w:r w:rsidR="006B1249">
        <w:rPr>
          <w:spacing w:val="-2"/>
        </w:rPr>
        <w:t xml:space="preserve">ve </w:t>
      </w:r>
      <w:r w:rsidR="00100FF5">
        <w:rPr>
          <w:spacing w:val="-2"/>
        </w:rPr>
        <w:t>Ö</w:t>
      </w:r>
      <w:r w:rsidR="00465AAF">
        <w:rPr>
          <w:spacing w:val="-2"/>
        </w:rPr>
        <w:t xml:space="preserve">dünç </w:t>
      </w:r>
      <w:r w:rsidR="00100FF5">
        <w:rPr>
          <w:spacing w:val="-2"/>
        </w:rPr>
        <w:t>A</w:t>
      </w:r>
      <w:r>
        <w:rPr>
          <w:spacing w:val="-2"/>
        </w:rPr>
        <w:t>la</w:t>
      </w:r>
      <w:r w:rsidR="0091401C">
        <w:rPr>
          <w:spacing w:val="-2"/>
        </w:rPr>
        <w:t>nın</w:t>
      </w:r>
      <w:r>
        <w:rPr>
          <w:spacing w:val="-2"/>
        </w:rPr>
        <w:t xml:space="preserve"> </w:t>
      </w:r>
      <w:r w:rsidR="00100FF5">
        <w:rPr>
          <w:spacing w:val="-2"/>
        </w:rPr>
        <w:t>K</w:t>
      </w:r>
      <w:r w:rsidR="006B1249">
        <w:rPr>
          <w:spacing w:val="-2"/>
        </w:rPr>
        <w:t xml:space="preserve">ullanıcının </w:t>
      </w:r>
      <w:r w:rsidR="00100FF5">
        <w:rPr>
          <w:spacing w:val="-2"/>
        </w:rPr>
        <w:t>Y</w:t>
      </w:r>
      <w:r>
        <w:rPr>
          <w:spacing w:val="-2"/>
        </w:rPr>
        <w:t>ükümlülükleri</w:t>
      </w:r>
    </w:p>
    <w:p w14:paraId="24097D44" w14:textId="788EC3A4" w:rsidR="0054417B" w:rsidRDefault="0054417B" w:rsidP="005F3793">
      <w:pPr>
        <w:rPr>
          <w:color w:val="000000" w:themeColor="text1"/>
          <w:sz w:val="24"/>
          <w:szCs w:val="24"/>
        </w:rPr>
      </w:pPr>
      <w:r w:rsidRPr="004E7AC7">
        <w:rPr>
          <w:b/>
          <w:sz w:val="24"/>
          <w:szCs w:val="24"/>
        </w:rPr>
        <w:t>MADDE</w:t>
      </w:r>
      <w:r w:rsidRPr="004E7AC7">
        <w:rPr>
          <w:b/>
          <w:spacing w:val="-7"/>
          <w:sz w:val="24"/>
          <w:szCs w:val="24"/>
        </w:rPr>
        <w:t xml:space="preserve"> </w:t>
      </w:r>
      <w:r w:rsidR="00F26CF8">
        <w:rPr>
          <w:b/>
          <w:sz w:val="24"/>
          <w:szCs w:val="24"/>
        </w:rPr>
        <w:t>20</w:t>
      </w:r>
      <w:r w:rsidRPr="004E7AC7">
        <w:rPr>
          <w:b/>
          <w:sz w:val="24"/>
          <w:szCs w:val="24"/>
        </w:rPr>
        <w:t xml:space="preserve">- </w:t>
      </w:r>
      <w:r w:rsidRPr="004E7AC7">
        <w:rPr>
          <w:bCs/>
          <w:sz w:val="24"/>
          <w:szCs w:val="24"/>
        </w:rPr>
        <w:t>(1)</w:t>
      </w:r>
      <w:r w:rsidRPr="004E7AC7">
        <w:rPr>
          <w:b/>
          <w:sz w:val="24"/>
          <w:szCs w:val="24"/>
        </w:rPr>
        <w:t xml:space="preserve"> </w:t>
      </w:r>
      <w:r w:rsidRPr="0054417B">
        <w:rPr>
          <w:color w:val="000000" w:themeColor="text1"/>
          <w:sz w:val="24"/>
          <w:szCs w:val="24"/>
        </w:rPr>
        <w:t>Kütüphaneden kitap veya başka bir materyali ödünç alan kişi, o kitap ve materyali özenli ve iyi kullanmakla, ödünç verme süresi sonunda geri vermekle yükümlüdür. Bu yükümlülüklerini yerine getirmeyen kişiler hakkında bu yönergenin ilgili maddelerindeki hükümler uygulanır.</w:t>
      </w:r>
    </w:p>
    <w:p w14:paraId="0ED99E9B" w14:textId="10C2F903" w:rsidR="00B03663" w:rsidRDefault="00B03663" w:rsidP="005F3793">
      <w:pPr>
        <w:pStyle w:val="GvdeMetni"/>
        <w:ind w:left="0" w:firstLine="709"/>
      </w:pPr>
      <w:r w:rsidRPr="002B5855">
        <w:rPr>
          <w:b/>
        </w:rPr>
        <w:t>MADDE</w:t>
      </w:r>
      <w:r w:rsidRPr="002B5855">
        <w:rPr>
          <w:b/>
          <w:spacing w:val="-7"/>
        </w:rPr>
        <w:t xml:space="preserve"> </w:t>
      </w:r>
      <w:r w:rsidR="008F62C3">
        <w:rPr>
          <w:b/>
        </w:rPr>
        <w:t>2</w:t>
      </w:r>
      <w:r w:rsidR="00F26CF8">
        <w:rPr>
          <w:b/>
        </w:rPr>
        <w:t>1</w:t>
      </w:r>
      <w:r w:rsidRPr="002B5855">
        <w:rPr>
          <w:b/>
        </w:rPr>
        <w:t xml:space="preserve">- </w:t>
      </w:r>
      <w:r w:rsidRPr="002B5855">
        <w:rPr>
          <w:bCs/>
        </w:rPr>
        <w:t>(1)</w:t>
      </w:r>
      <w:r w:rsidRPr="002B5855">
        <w:rPr>
          <w:b/>
        </w:rPr>
        <w:t xml:space="preserve"> </w:t>
      </w:r>
      <w:r w:rsidRPr="002B5855">
        <w:t>Kütüphane, üniversiteler arası iş</w:t>
      </w:r>
      <w:r w:rsidR="00AA4A3D">
        <w:t xml:space="preserve"> </w:t>
      </w:r>
      <w:r w:rsidRPr="002B5855">
        <w:t xml:space="preserve">birliği gereği olarak, diğer üniversitelerin öğretim elemanlarının ve araştırmacıların kullanımına açıktır. Ancak ödünç verme işlemleri için </w:t>
      </w:r>
      <w:r w:rsidR="00D01D59">
        <w:t>16</w:t>
      </w:r>
      <w:r w:rsidRPr="006B34E1">
        <w:t>’</w:t>
      </w:r>
      <w:r w:rsidR="00D01D59">
        <w:t>ıncı</w:t>
      </w:r>
      <w:r w:rsidRPr="006B34E1">
        <w:t xml:space="preserve"> ve </w:t>
      </w:r>
      <w:r w:rsidR="006B34E1" w:rsidRPr="006B34E1">
        <w:t>1</w:t>
      </w:r>
      <w:r w:rsidR="00D01D59">
        <w:t>7</w:t>
      </w:r>
      <w:r w:rsidRPr="006B34E1">
        <w:t>’</w:t>
      </w:r>
      <w:r w:rsidR="006B34E1" w:rsidRPr="006B34E1">
        <w:t>inci</w:t>
      </w:r>
      <w:r w:rsidRPr="006B34E1">
        <w:t xml:space="preserve"> </w:t>
      </w:r>
      <w:r w:rsidRPr="002B5855">
        <w:t>maddedeki şartlar geçerlidir</w:t>
      </w:r>
      <w:r w:rsidR="006B34E1">
        <w:t>.</w:t>
      </w:r>
    </w:p>
    <w:p w14:paraId="1E116761" w14:textId="6C369678" w:rsidR="0091401C" w:rsidRDefault="00B03663" w:rsidP="005F3793">
      <w:pPr>
        <w:pStyle w:val="GvdeMetni"/>
        <w:ind w:left="0" w:firstLine="709"/>
        <w:rPr>
          <w:color w:val="000000" w:themeColor="text1"/>
        </w:rPr>
      </w:pPr>
      <w:r w:rsidRPr="00CA76A2">
        <w:t xml:space="preserve">(2) </w:t>
      </w:r>
      <w:r w:rsidRPr="00B93239">
        <w:rPr>
          <w:color w:val="000000" w:themeColor="text1"/>
        </w:rPr>
        <w:t>Kütüphaneye üye olup olmadığına bakılmaksızın, tüm kullanıcılar kütüphane yönergesine uymayı kabul eder</w:t>
      </w:r>
      <w:r>
        <w:rPr>
          <w:color w:val="000000" w:themeColor="text1"/>
        </w:rPr>
        <w:t>.</w:t>
      </w:r>
    </w:p>
    <w:p w14:paraId="462DA700" w14:textId="77777777" w:rsidR="00F26CF8" w:rsidRDefault="00F26CF8" w:rsidP="005F3793">
      <w:pPr>
        <w:pStyle w:val="ListeParagraf"/>
        <w:ind w:left="0" w:firstLine="709"/>
        <w:contextualSpacing/>
        <w:rPr>
          <w:sz w:val="24"/>
          <w:szCs w:val="24"/>
        </w:rPr>
      </w:pPr>
    </w:p>
    <w:p w14:paraId="187FE2C1" w14:textId="48F284B3" w:rsidR="0091401C" w:rsidRPr="004E7AC7" w:rsidRDefault="007509A3" w:rsidP="005F3793">
      <w:pPr>
        <w:pStyle w:val="Balk1"/>
        <w:keepNext/>
        <w:spacing w:line="240" w:lineRule="auto"/>
        <w:ind w:left="0"/>
        <w:rPr>
          <w:spacing w:val="2"/>
        </w:rPr>
      </w:pPr>
      <w:r>
        <w:rPr>
          <w:spacing w:val="-2"/>
        </w:rPr>
        <w:lastRenderedPageBreak/>
        <w:t xml:space="preserve"> </w:t>
      </w:r>
      <w:r w:rsidR="0091401C">
        <w:rPr>
          <w:spacing w:val="-2"/>
        </w:rPr>
        <w:t xml:space="preserve">Gününde </w:t>
      </w:r>
      <w:r w:rsidR="00100FF5">
        <w:rPr>
          <w:spacing w:val="-2"/>
        </w:rPr>
        <w:t>İ</w:t>
      </w:r>
      <w:r w:rsidR="0091401C">
        <w:rPr>
          <w:spacing w:val="-2"/>
        </w:rPr>
        <w:t xml:space="preserve">ade </w:t>
      </w:r>
      <w:r w:rsidR="00100FF5">
        <w:rPr>
          <w:spacing w:val="-2"/>
        </w:rPr>
        <w:t>E</w:t>
      </w:r>
      <w:r w:rsidR="0091401C">
        <w:rPr>
          <w:spacing w:val="-2"/>
        </w:rPr>
        <w:t xml:space="preserve">dilmeyen </w:t>
      </w:r>
      <w:r w:rsidR="00100FF5">
        <w:rPr>
          <w:spacing w:val="-2"/>
        </w:rPr>
        <w:t>K</w:t>
      </w:r>
      <w:r w:rsidR="0091401C">
        <w:rPr>
          <w:spacing w:val="-2"/>
        </w:rPr>
        <w:t xml:space="preserve">itap ve </w:t>
      </w:r>
      <w:r w:rsidR="00100FF5">
        <w:rPr>
          <w:spacing w:val="-2"/>
        </w:rPr>
        <w:t>D</w:t>
      </w:r>
      <w:r w:rsidR="0091401C">
        <w:rPr>
          <w:spacing w:val="-2"/>
        </w:rPr>
        <w:t xml:space="preserve">iğer </w:t>
      </w:r>
      <w:r w:rsidR="00100FF5">
        <w:rPr>
          <w:spacing w:val="-2"/>
        </w:rPr>
        <w:t>M</w:t>
      </w:r>
      <w:r w:rsidR="0091401C">
        <w:rPr>
          <w:spacing w:val="-2"/>
        </w:rPr>
        <w:t xml:space="preserve">ateryaller </w:t>
      </w:r>
    </w:p>
    <w:p w14:paraId="1845D486" w14:textId="215BBBFA" w:rsidR="0075178E" w:rsidRPr="00A70E95" w:rsidRDefault="0091401C" w:rsidP="005F3793">
      <w:pPr>
        <w:rPr>
          <w:color w:val="000000" w:themeColor="text1"/>
          <w:sz w:val="24"/>
          <w:szCs w:val="24"/>
        </w:rPr>
      </w:pPr>
      <w:r w:rsidRPr="004E7AC7">
        <w:rPr>
          <w:b/>
          <w:sz w:val="24"/>
          <w:szCs w:val="24"/>
        </w:rPr>
        <w:t xml:space="preserve"> MADDE</w:t>
      </w:r>
      <w:r w:rsidRPr="004E7AC7">
        <w:rPr>
          <w:b/>
          <w:spacing w:val="-7"/>
          <w:sz w:val="24"/>
          <w:szCs w:val="24"/>
        </w:rPr>
        <w:t xml:space="preserve"> </w:t>
      </w:r>
      <w:r w:rsidR="006B1249">
        <w:rPr>
          <w:b/>
          <w:sz w:val="24"/>
          <w:szCs w:val="24"/>
        </w:rPr>
        <w:t>2</w:t>
      </w:r>
      <w:r w:rsidR="008F62C3">
        <w:rPr>
          <w:b/>
          <w:sz w:val="24"/>
          <w:szCs w:val="24"/>
        </w:rPr>
        <w:t>2</w:t>
      </w:r>
      <w:r w:rsidRPr="004E7AC7">
        <w:rPr>
          <w:b/>
          <w:sz w:val="24"/>
          <w:szCs w:val="24"/>
        </w:rPr>
        <w:t>-</w:t>
      </w:r>
      <w:r w:rsidR="0075178E">
        <w:rPr>
          <w:b/>
          <w:sz w:val="24"/>
          <w:szCs w:val="24"/>
        </w:rPr>
        <w:t xml:space="preserve"> </w:t>
      </w:r>
      <w:r w:rsidRPr="004E7AC7">
        <w:rPr>
          <w:bCs/>
          <w:sz w:val="24"/>
          <w:szCs w:val="24"/>
        </w:rPr>
        <w:t>(1)</w:t>
      </w:r>
      <w:r w:rsidR="0075178E">
        <w:t xml:space="preserve"> </w:t>
      </w:r>
      <w:r w:rsidRPr="0091401C">
        <w:rPr>
          <w:color w:val="000000" w:themeColor="text1"/>
          <w:sz w:val="24"/>
          <w:szCs w:val="24"/>
        </w:rPr>
        <w:t xml:space="preserve">Zamanında iade edilmeyen ve süresi uzatılmayan kütüphane </w:t>
      </w:r>
      <w:r w:rsidR="00960857">
        <w:rPr>
          <w:color w:val="000000" w:themeColor="text1"/>
          <w:sz w:val="24"/>
          <w:szCs w:val="24"/>
        </w:rPr>
        <w:t>materyalleri</w:t>
      </w:r>
      <w:r w:rsidRPr="00A70E95">
        <w:rPr>
          <w:color w:val="000000" w:themeColor="text1"/>
          <w:sz w:val="24"/>
          <w:szCs w:val="24"/>
        </w:rPr>
        <w:t xml:space="preserve"> için, </w:t>
      </w:r>
      <w:r w:rsidRPr="006660C7">
        <w:rPr>
          <w:bCs/>
          <w:color w:val="000000" w:themeColor="text1"/>
          <w:sz w:val="24"/>
          <w:szCs w:val="24"/>
        </w:rPr>
        <w:t xml:space="preserve">Üniversite Senatosu tarafından belirlenen </w:t>
      </w:r>
      <w:r w:rsidR="00960857" w:rsidRPr="006660C7">
        <w:rPr>
          <w:bCs/>
          <w:color w:val="000000" w:themeColor="text1"/>
          <w:sz w:val="24"/>
          <w:szCs w:val="24"/>
        </w:rPr>
        <w:t>ve Rektör onayı ile yürürlüğe giren</w:t>
      </w:r>
      <w:r w:rsidR="00960857">
        <w:rPr>
          <w:color w:val="000000" w:themeColor="text1"/>
          <w:sz w:val="24"/>
          <w:szCs w:val="24"/>
        </w:rPr>
        <w:t xml:space="preserve"> </w:t>
      </w:r>
      <w:r w:rsidRPr="00A70E95">
        <w:rPr>
          <w:color w:val="000000" w:themeColor="text1"/>
          <w:sz w:val="24"/>
          <w:szCs w:val="24"/>
        </w:rPr>
        <w:t xml:space="preserve">miktarda </w:t>
      </w:r>
      <w:r w:rsidR="00960857">
        <w:rPr>
          <w:color w:val="000000" w:themeColor="text1"/>
          <w:sz w:val="24"/>
          <w:szCs w:val="24"/>
        </w:rPr>
        <w:t xml:space="preserve">gecikme cezası </w:t>
      </w:r>
      <w:r w:rsidRPr="00A70E95">
        <w:rPr>
          <w:color w:val="000000" w:themeColor="text1"/>
          <w:sz w:val="24"/>
          <w:szCs w:val="24"/>
        </w:rPr>
        <w:t xml:space="preserve">uygulanır. </w:t>
      </w:r>
    </w:p>
    <w:p w14:paraId="28DF17B0" w14:textId="24669B7F" w:rsidR="0091401C" w:rsidRPr="00A70E95" w:rsidRDefault="0091401C" w:rsidP="005F3793">
      <w:pPr>
        <w:rPr>
          <w:sz w:val="24"/>
          <w:szCs w:val="24"/>
        </w:rPr>
      </w:pPr>
      <w:r w:rsidRPr="00A70E95">
        <w:rPr>
          <w:sz w:val="24"/>
          <w:szCs w:val="24"/>
        </w:rPr>
        <w:t>(2) Kendisine ödeme cezası uygulanmasına başlanmış olan kişiye, ödünç aldığı materyali iade etmediği ve tahakkuk eden gecikme cezası miktarının tamamını ödemediği sürece, hiçbir şekilde başka bir yayın ödünç veril</w:t>
      </w:r>
      <w:r w:rsidR="00960857">
        <w:rPr>
          <w:sz w:val="24"/>
          <w:szCs w:val="24"/>
        </w:rPr>
        <w:t>mez</w:t>
      </w:r>
      <w:r w:rsidR="00485C5C">
        <w:rPr>
          <w:sz w:val="24"/>
          <w:szCs w:val="24"/>
        </w:rPr>
        <w:t>.</w:t>
      </w:r>
    </w:p>
    <w:p w14:paraId="119C73F6" w14:textId="7AC66063" w:rsidR="0091401C" w:rsidRPr="00A70E95" w:rsidRDefault="0091401C" w:rsidP="005F3793">
      <w:pPr>
        <w:pStyle w:val="GvdeMetni"/>
        <w:ind w:left="0" w:firstLine="709"/>
      </w:pPr>
      <w:r w:rsidRPr="00A70E95">
        <w:t>(3)</w:t>
      </w:r>
      <w:r w:rsidR="0057308B" w:rsidRPr="00A70E95">
        <w:t xml:space="preserve"> Gecikme cezası uygula</w:t>
      </w:r>
      <w:r w:rsidR="003613F7">
        <w:t xml:space="preserve">masına esas olan sürenin aşılması </w:t>
      </w:r>
      <w:r w:rsidR="003613F7" w:rsidRPr="00E62347">
        <w:t>hâlinde kullanıcıya</w:t>
      </w:r>
      <w:r w:rsidR="003613F7">
        <w:t xml:space="preserve">, </w:t>
      </w:r>
      <w:r w:rsidR="0057308B" w:rsidRPr="00A70E95">
        <w:t xml:space="preserve">kütüphane otomasyon sistemi </w:t>
      </w:r>
      <w:r w:rsidR="003613F7">
        <w:t>aracılığıyla kısa mesaj</w:t>
      </w:r>
      <w:r w:rsidR="0057308B" w:rsidRPr="00A70E95">
        <w:t xml:space="preserve"> </w:t>
      </w:r>
      <w:r w:rsidR="003613F7">
        <w:t>(SMS)</w:t>
      </w:r>
      <w:r w:rsidR="0057308B" w:rsidRPr="00A70E95">
        <w:t xml:space="preserve"> ve </w:t>
      </w:r>
      <w:r w:rsidR="003613F7">
        <w:t>elektronik posta</w:t>
      </w:r>
      <w:r w:rsidR="0057308B" w:rsidRPr="00A70E95">
        <w:t xml:space="preserve"> yoluyla bilgilendirme yapıl</w:t>
      </w:r>
      <w:r w:rsidR="003613F7">
        <w:t>ır.</w:t>
      </w:r>
    </w:p>
    <w:p w14:paraId="3A19609C" w14:textId="724A19A8" w:rsidR="0091401C" w:rsidRPr="00A70E95" w:rsidRDefault="005F3793" w:rsidP="005F3793">
      <w:pPr>
        <w:pStyle w:val="GvdeMetni"/>
        <w:ind w:left="0" w:firstLine="0"/>
      </w:pPr>
      <w:r>
        <w:t xml:space="preserve">           </w:t>
      </w:r>
      <w:r w:rsidR="0091401C" w:rsidRPr="00A70E95">
        <w:t xml:space="preserve">(4) </w:t>
      </w:r>
      <w:r w:rsidR="0057308B" w:rsidRPr="00A70E95">
        <w:t>Gecikme cezaları ile kaybedilen veya yıpratılan materyale ilişkin, kullanıcıdan alınacak her türlü ücret, Strateji Geliştirme Daire Başkanlığına gelir kaydedilir.</w:t>
      </w:r>
    </w:p>
    <w:p w14:paraId="5FF72F51" w14:textId="643FF8A7" w:rsidR="0091401C" w:rsidRDefault="0091401C" w:rsidP="005F3793">
      <w:pPr>
        <w:rPr>
          <w:sz w:val="24"/>
          <w:szCs w:val="24"/>
        </w:rPr>
      </w:pPr>
      <w:r w:rsidRPr="00A70E95">
        <w:rPr>
          <w:sz w:val="24"/>
          <w:szCs w:val="24"/>
        </w:rPr>
        <w:t xml:space="preserve">(5) </w:t>
      </w:r>
      <w:r w:rsidR="00843AE3" w:rsidRPr="00A70E95">
        <w:rPr>
          <w:sz w:val="24"/>
          <w:szCs w:val="24"/>
        </w:rPr>
        <w:t>Karşılıklı</w:t>
      </w:r>
      <w:r w:rsidR="00361139">
        <w:rPr>
          <w:sz w:val="24"/>
          <w:szCs w:val="24"/>
        </w:rPr>
        <w:t>lık</w:t>
      </w:r>
      <w:r w:rsidR="00843AE3" w:rsidRPr="00A70E95">
        <w:rPr>
          <w:sz w:val="24"/>
          <w:szCs w:val="24"/>
        </w:rPr>
        <w:t xml:space="preserve"> esası uyarınca, ödünç verme sisteminden yaralanmaları halinde</w:t>
      </w:r>
      <w:r w:rsidR="00361139">
        <w:rPr>
          <w:sz w:val="24"/>
          <w:szCs w:val="24"/>
        </w:rPr>
        <w:t>,</w:t>
      </w:r>
      <w:r w:rsidR="00843AE3" w:rsidRPr="00A70E95">
        <w:rPr>
          <w:sz w:val="24"/>
          <w:szCs w:val="24"/>
        </w:rPr>
        <w:t xml:space="preserve"> diğer üniversite</w:t>
      </w:r>
      <w:r w:rsidR="00361139">
        <w:rPr>
          <w:sz w:val="24"/>
          <w:szCs w:val="24"/>
        </w:rPr>
        <w:t>lerin</w:t>
      </w:r>
      <w:r w:rsidR="00843AE3" w:rsidRPr="00A70E95">
        <w:rPr>
          <w:sz w:val="24"/>
          <w:szCs w:val="24"/>
        </w:rPr>
        <w:t xml:space="preserve"> öğretim elemanları, personeli ve öğrencileri hakkında</w:t>
      </w:r>
      <w:r w:rsidR="00361139">
        <w:rPr>
          <w:sz w:val="24"/>
          <w:szCs w:val="24"/>
        </w:rPr>
        <w:t>,</w:t>
      </w:r>
      <w:r w:rsidR="00843AE3" w:rsidRPr="00A70E95">
        <w:rPr>
          <w:sz w:val="24"/>
          <w:szCs w:val="24"/>
        </w:rPr>
        <w:t xml:space="preserve"> ilgili üniversitelerin </w:t>
      </w:r>
      <w:r w:rsidR="00361139">
        <w:rPr>
          <w:sz w:val="24"/>
          <w:szCs w:val="24"/>
        </w:rPr>
        <w:t>r</w:t>
      </w:r>
      <w:r w:rsidR="00843AE3" w:rsidRPr="00A70E95">
        <w:rPr>
          <w:sz w:val="24"/>
          <w:szCs w:val="24"/>
        </w:rPr>
        <w:t>ektörlükleri aracılılığı ile aynı hükümler uygulanır.</w:t>
      </w:r>
    </w:p>
    <w:p w14:paraId="589BD155" w14:textId="77777777" w:rsidR="00432B73" w:rsidRDefault="00432B73" w:rsidP="005F3793">
      <w:pPr>
        <w:rPr>
          <w:sz w:val="24"/>
          <w:szCs w:val="24"/>
        </w:rPr>
      </w:pPr>
    </w:p>
    <w:p w14:paraId="60582925" w14:textId="185489FA" w:rsidR="00A70E95" w:rsidRPr="004E7AC7" w:rsidRDefault="00A70E95" w:rsidP="005F3793">
      <w:pPr>
        <w:pStyle w:val="Balk1"/>
        <w:spacing w:line="240" w:lineRule="auto"/>
        <w:ind w:left="0"/>
        <w:rPr>
          <w:spacing w:val="2"/>
        </w:rPr>
      </w:pPr>
      <w:r w:rsidRPr="00A70E95">
        <w:rPr>
          <w:spacing w:val="-2"/>
        </w:rPr>
        <w:t xml:space="preserve">Ödünç </w:t>
      </w:r>
      <w:r w:rsidR="00100FF5">
        <w:rPr>
          <w:spacing w:val="-2"/>
        </w:rPr>
        <w:t>A</w:t>
      </w:r>
      <w:r w:rsidRPr="00A70E95">
        <w:rPr>
          <w:spacing w:val="-2"/>
        </w:rPr>
        <w:t xml:space="preserve">lınan </w:t>
      </w:r>
      <w:r w:rsidR="00100FF5">
        <w:rPr>
          <w:spacing w:val="-2"/>
        </w:rPr>
        <w:t>K</w:t>
      </w:r>
      <w:r w:rsidRPr="00A70E95">
        <w:rPr>
          <w:spacing w:val="-2"/>
        </w:rPr>
        <w:t xml:space="preserve">itap ve </w:t>
      </w:r>
      <w:r w:rsidR="00100FF5">
        <w:rPr>
          <w:spacing w:val="-2"/>
        </w:rPr>
        <w:t>D</w:t>
      </w:r>
      <w:r w:rsidRPr="00A70E95">
        <w:rPr>
          <w:spacing w:val="-2"/>
        </w:rPr>
        <w:t xml:space="preserve">iğer </w:t>
      </w:r>
      <w:r w:rsidR="00100FF5">
        <w:rPr>
          <w:spacing w:val="-2"/>
        </w:rPr>
        <w:t>M</w:t>
      </w:r>
      <w:r w:rsidRPr="00A70E95">
        <w:rPr>
          <w:spacing w:val="-2"/>
        </w:rPr>
        <w:t xml:space="preserve">ateryallerin </w:t>
      </w:r>
      <w:r w:rsidR="00100FF5">
        <w:rPr>
          <w:spacing w:val="-2"/>
        </w:rPr>
        <w:t>Y</w:t>
      </w:r>
      <w:r w:rsidRPr="00A70E95">
        <w:rPr>
          <w:spacing w:val="-2"/>
        </w:rPr>
        <w:t>ıpratılması</w:t>
      </w:r>
      <w:r w:rsidR="00465AAF">
        <w:rPr>
          <w:spacing w:val="-2"/>
        </w:rPr>
        <w:t>,</w:t>
      </w:r>
      <w:r w:rsidRPr="00A70E95">
        <w:rPr>
          <w:spacing w:val="-2"/>
        </w:rPr>
        <w:t xml:space="preserve"> </w:t>
      </w:r>
      <w:r w:rsidR="00100FF5">
        <w:rPr>
          <w:spacing w:val="-2"/>
        </w:rPr>
        <w:t>K</w:t>
      </w:r>
      <w:r w:rsidRPr="00A70E95">
        <w:rPr>
          <w:spacing w:val="-2"/>
        </w:rPr>
        <w:t>aybı</w:t>
      </w:r>
      <w:r w:rsidR="00465AAF">
        <w:rPr>
          <w:spacing w:val="-2"/>
        </w:rPr>
        <w:t xml:space="preserve"> </w:t>
      </w:r>
      <w:r w:rsidR="00100FF5">
        <w:rPr>
          <w:spacing w:val="-2"/>
        </w:rPr>
        <w:t>G</w:t>
      </w:r>
      <w:r w:rsidR="00465AAF">
        <w:rPr>
          <w:spacing w:val="-2"/>
        </w:rPr>
        <w:t xml:space="preserve">ecikme </w:t>
      </w:r>
      <w:r w:rsidR="00100FF5">
        <w:rPr>
          <w:spacing w:val="-2"/>
        </w:rPr>
        <w:t>C</w:t>
      </w:r>
      <w:r w:rsidR="00465AAF">
        <w:rPr>
          <w:spacing w:val="-2"/>
        </w:rPr>
        <w:t xml:space="preserve">ezası ve </w:t>
      </w:r>
      <w:r w:rsidR="00100FF5">
        <w:rPr>
          <w:spacing w:val="-2"/>
        </w:rPr>
        <w:t>K</w:t>
      </w:r>
      <w:r w:rsidR="00465AAF">
        <w:rPr>
          <w:spacing w:val="-2"/>
        </w:rPr>
        <w:t xml:space="preserve">aybolan </w:t>
      </w:r>
      <w:r w:rsidR="00100FF5">
        <w:rPr>
          <w:spacing w:val="-2"/>
        </w:rPr>
        <w:t>M</w:t>
      </w:r>
      <w:r w:rsidR="00465AAF">
        <w:rPr>
          <w:spacing w:val="-2"/>
        </w:rPr>
        <w:t xml:space="preserve">ateryal </w:t>
      </w:r>
      <w:r w:rsidR="00100FF5">
        <w:rPr>
          <w:spacing w:val="-2"/>
        </w:rPr>
        <w:t>İ</w:t>
      </w:r>
      <w:r w:rsidR="00465AAF">
        <w:rPr>
          <w:spacing w:val="-2"/>
        </w:rPr>
        <w:t xml:space="preserve">çin </w:t>
      </w:r>
      <w:r w:rsidR="00100FF5">
        <w:rPr>
          <w:spacing w:val="-2"/>
        </w:rPr>
        <w:t>T</w:t>
      </w:r>
      <w:r w:rsidR="00465AAF">
        <w:rPr>
          <w:spacing w:val="-2"/>
        </w:rPr>
        <w:t xml:space="preserve">azminat </w:t>
      </w:r>
      <w:r w:rsidR="00100FF5">
        <w:rPr>
          <w:spacing w:val="-2"/>
        </w:rPr>
        <w:t>Ö</w:t>
      </w:r>
      <w:r w:rsidR="00465AAF">
        <w:rPr>
          <w:spacing w:val="-2"/>
        </w:rPr>
        <w:t>demesi</w:t>
      </w:r>
    </w:p>
    <w:p w14:paraId="312F6B06" w14:textId="610C22F7" w:rsidR="00A70E95" w:rsidRDefault="00A70E95" w:rsidP="005F3793">
      <w:pPr>
        <w:rPr>
          <w:color w:val="000000" w:themeColor="text1"/>
          <w:sz w:val="24"/>
          <w:szCs w:val="24"/>
        </w:rPr>
      </w:pPr>
      <w:r w:rsidRPr="004E7AC7">
        <w:rPr>
          <w:b/>
          <w:sz w:val="24"/>
          <w:szCs w:val="24"/>
        </w:rPr>
        <w:t xml:space="preserve"> MADDE</w:t>
      </w:r>
      <w:r w:rsidRPr="004E7AC7">
        <w:rPr>
          <w:b/>
          <w:spacing w:val="-7"/>
          <w:sz w:val="24"/>
          <w:szCs w:val="24"/>
        </w:rPr>
        <w:t xml:space="preserve"> </w:t>
      </w:r>
      <w:r w:rsidR="00AA3960">
        <w:rPr>
          <w:b/>
          <w:sz w:val="24"/>
          <w:szCs w:val="24"/>
        </w:rPr>
        <w:t>2</w:t>
      </w:r>
      <w:r w:rsidR="008F62C3">
        <w:rPr>
          <w:b/>
          <w:sz w:val="24"/>
          <w:szCs w:val="24"/>
        </w:rPr>
        <w:t>3</w:t>
      </w:r>
      <w:r w:rsidRPr="004E7AC7">
        <w:rPr>
          <w:b/>
          <w:sz w:val="24"/>
          <w:szCs w:val="24"/>
        </w:rPr>
        <w:t xml:space="preserve">- </w:t>
      </w:r>
      <w:r w:rsidRPr="004E7AC7">
        <w:rPr>
          <w:bCs/>
          <w:sz w:val="24"/>
          <w:szCs w:val="24"/>
        </w:rPr>
        <w:t>(1)</w:t>
      </w:r>
      <w:r w:rsidRPr="004E7AC7">
        <w:rPr>
          <w:b/>
          <w:sz w:val="24"/>
          <w:szCs w:val="24"/>
        </w:rPr>
        <w:t xml:space="preserve"> </w:t>
      </w:r>
      <w:r w:rsidRPr="0054417B">
        <w:rPr>
          <w:color w:val="000000" w:themeColor="text1"/>
          <w:sz w:val="24"/>
          <w:szCs w:val="24"/>
        </w:rPr>
        <w:t>Kütüphaneden kitap veya başka bir materyali ödünç alan kişi, o kitap ve materyali özenli ve iyi kullanmakla, ödünç verme süresi sonunda geri vermekle yükümlüdür. Bu yükümlülüklerini yerine getirmeyen kişiler hakkında bu yönergenin ilgili maddelerindeki hükümler uygulanır.</w:t>
      </w:r>
    </w:p>
    <w:p w14:paraId="229FFE46" w14:textId="15BA09F9" w:rsidR="00A70E95" w:rsidRPr="00A70E95" w:rsidRDefault="00A70E95" w:rsidP="005F3793">
      <w:pPr>
        <w:rPr>
          <w:sz w:val="24"/>
          <w:szCs w:val="24"/>
        </w:rPr>
      </w:pPr>
      <w:r w:rsidRPr="00A70E95">
        <w:rPr>
          <w:sz w:val="24"/>
          <w:szCs w:val="24"/>
        </w:rPr>
        <w:t xml:space="preserve">(2) </w:t>
      </w:r>
      <w:r w:rsidRPr="00A70E95">
        <w:rPr>
          <w:color w:val="000000" w:themeColor="text1"/>
          <w:sz w:val="24"/>
          <w:szCs w:val="24"/>
        </w:rPr>
        <w:t>Bir kitap veya benzeri materyali ödünç alan kişi, o kitap ve materyalde dikkatsiz veya kötü kullanım sonucu meydana gelen yıpranma ve hasarı tazmin etmekle yükümlüdür. Bu durumda o kişinin ödemek zorunda olduğu miktar, o kitap veya materyalin o günkü değeri ve meydana gelen hasarın miktar ve niteliği göz önüne alınmak suretiyle, Daire</w:t>
      </w:r>
      <w:r>
        <w:rPr>
          <w:color w:val="000000" w:themeColor="text1"/>
          <w:sz w:val="24"/>
          <w:szCs w:val="24"/>
        </w:rPr>
        <w:t xml:space="preserve"> </w:t>
      </w:r>
      <w:r w:rsidRPr="00A70E95">
        <w:rPr>
          <w:color w:val="000000" w:themeColor="text1"/>
          <w:sz w:val="24"/>
          <w:szCs w:val="24"/>
        </w:rPr>
        <w:t>Başkanlığınca oluşturulan (1 kütüphaneci, 1 satın alma memuru, 1 taşınır kayıt yetkilisi) komisyonca ya da yetkilendireceği kişi/kişilerce belirlenir.</w:t>
      </w:r>
    </w:p>
    <w:p w14:paraId="6EEA75B4" w14:textId="2E5F5FB0" w:rsidR="00A70E95" w:rsidRPr="00A70E95" w:rsidRDefault="005F3793" w:rsidP="005F3793">
      <w:pPr>
        <w:pStyle w:val="GvdeMetni"/>
        <w:ind w:left="0" w:firstLine="0"/>
      </w:pPr>
      <w:r>
        <w:t xml:space="preserve">          </w:t>
      </w:r>
      <w:r w:rsidR="00EE7CDE">
        <w:t xml:space="preserve"> </w:t>
      </w:r>
      <w:r w:rsidR="00A70E95" w:rsidRPr="00A70E95">
        <w:t>(3) Yıpranma ve hasar sonucu kullanılamaz hale geldiği belirlenen kitap ve benzeri materyal hakkında, kaybedilmiş kitap ve materyale ilişkin hükümler uygulanır.</w:t>
      </w:r>
    </w:p>
    <w:p w14:paraId="6FC472EB" w14:textId="07F7A774" w:rsidR="005B2D80" w:rsidRDefault="00A70E95" w:rsidP="005F3793">
      <w:pPr>
        <w:rPr>
          <w:sz w:val="24"/>
          <w:szCs w:val="24"/>
        </w:rPr>
      </w:pPr>
      <w:r w:rsidRPr="00A70E95">
        <w:rPr>
          <w:sz w:val="24"/>
          <w:szCs w:val="24"/>
        </w:rPr>
        <w:t xml:space="preserve">(4) </w:t>
      </w:r>
      <w:r w:rsidR="00543E03" w:rsidRPr="00543E03">
        <w:rPr>
          <w:sz w:val="24"/>
          <w:szCs w:val="24"/>
        </w:rPr>
        <w:t>Kaybedi</w:t>
      </w:r>
      <w:r w:rsidR="005D3650">
        <w:rPr>
          <w:sz w:val="24"/>
          <w:szCs w:val="24"/>
        </w:rPr>
        <w:t>len</w:t>
      </w:r>
      <w:r w:rsidR="00543E03" w:rsidRPr="00543E03">
        <w:rPr>
          <w:sz w:val="24"/>
          <w:szCs w:val="24"/>
        </w:rPr>
        <w:t xml:space="preserve"> veya hakkında kay</w:t>
      </w:r>
      <w:r w:rsidR="005D3650">
        <w:rPr>
          <w:sz w:val="24"/>
          <w:szCs w:val="24"/>
        </w:rPr>
        <w:t>ıp</w:t>
      </w:r>
      <w:r w:rsidR="00543E03" w:rsidRPr="00543E03">
        <w:rPr>
          <w:sz w:val="24"/>
          <w:szCs w:val="24"/>
        </w:rPr>
        <w:t xml:space="preserve"> işlemi uygulanan kitap ve benzeri materyalin</w:t>
      </w:r>
      <w:r w:rsidR="005D3650">
        <w:rPr>
          <w:sz w:val="24"/>
          <w:szCs w:val="24"/>
        </w:rPr>
        <w:t>,</w:t>
      </w:r>
      <w:r w:rsidR="00543E03" w:rsidRPr="00543E03">
        <w:rPr>
          <w:sz w:val="24"/>
          <w:szCs w:val="24"/>
        </w:rPr>
        <w:t xml:space="preserve"> beli</w:t>
      </w:r>
      <w:r w:rsidR="005D3650">
        <w:rPr>
          <w:sz w:val="24"/>
          <w:szCs w:val="24"/>
        </w:rPr>
        <w:t>rlenen usuller çerçevesinde temin edilerek</w:t>
      </w:r>
      <w:r w:rsidR="00543E03" w:rsidRPr="00543E03">
        <w:rPr>
          <w:sz w:val="24"/>
          <w:szCs w:val="24"/>
        </w:rPr>
        <w:t xml:space="preserve"> </w:t>
      </w:r>
      <w:r w:rsidR="005D3650">
        <w:rPr>
          <w:sz w:val="24"/>
          <w:szCs w:val="24"/>
        </w:rPr>
        <w:t xml:space="preserve">teslim edilmesinin mümkün olmaması </w:t>
      </w:r>
      <w:r w:rsidR="005D3650" w:rsidRPr="00FA25F8">
        <w:t>hâlinde</w:t>
      </w:r>
      <w:r w:rsidR="00543E03" w:rsidRPr="00543E03">
        <w:rPr>
          <w:sz w:val="24"/>
          <w:szCs w:val="24"/>
        </w:rPr>
        <w:t>,</w:t>
      </w:r>
      <w:r w:rsidR="005D3650">
        <w:rPr>
          <w:sz w:val="24"/>
          <w:szCs w:val="24"/>
        </w:rPr>
        <w:t xml:space="preserve"> ilgili materyalin güncel rayiç bedeli</w:t>
      </w:r>
      <w:r w:rsidR="00CA705A">
        <w:rPr>
          <w:sz w:val="24"/>
          <w:szCs w:val="24"/>
        </w:rPr>
        <w:t>,</w:t>
      </w:r>
      <w:r w:rsidR="005D3650">
        <w:rPr>
          <w:sz w:val="24"/>
          <w:szCs w:val="24"/>
        </w:rPr>
        <w:t xml:space="preserve"> </w:t>
      </w:r>
      <w:r w:rsidR="00543E03" w:rsidRPr="00543E03">
        <w:rPr>
          <w:sz w:val="24"/>
          <w:szCs w:val="24"/>
        </w:rPr>
        <w:t>Daire Başkanlığınca oluşturulan komisyon tarafından</w:t>
      </w:r>
      <w:r w:rsidR="005D3650">
        <w:rPr>
          <w:sz w:val="24"/>
          <w:szCs w:val="24"/>
        </w:rPr>
        <w:t xml:space="preserve"> tespit edilir ve</w:t>
      </w:r>
      <w:r w:rsidR="00CA5CE8">
        <w:rPr>
          <w:sz w:val="24"/>
          <w:szCs w:val="24"/>
        </w:rPr>
        <w:t xml:space="preserve"> </w:t>
      </w:r>
      <w:r w:rsidR="005D3650">
        <w:rPr>
          <w:sz w:val="24"/>
          <w:szCs w:val="24"/>
        </w:rPr>
        <w:t xml:space="preserve">kullanıcıdan </w:t>
      </w:r>
      <w:r w:rsidR="00CA5CE8">
        <w:rPr>
          <w:sz w:val="24"/>
          <w:szCs w:val="24"/>
        </w:rPr>
        <w:t xml:space="preserve">belirlenen rayiç bedelinin üç katı </w:t>
      </w:r>
      <w:r w:rsidR="005D3650">
        <w:rPr>
          <w:sz w:val="24"/>
          <w:szCs w:val="24"/>
        </w:rPr>
        <w:t>tahsil edilir.</w:t>
      </w:r>
    </w:p>
    <w:p w14:paraId="4C08483F" w14:textId="77777777" w:rsidR="00432B73" w:rsidRDefault="00432B73" w:rsidP="005F3793">
      <w:pPr>
        <w:rPr>
          <w:sz w:val="24"/>
          <w:szCs w:val="24"/>
        </w:rPr>
      </w:pPr>
    </w:p>
    <w:p w14:paraId="7E1E6FDE" w14:textId="6A9757B9" w:rsidR="00E0100E" w:rsidRDefault="00E0100E" w:rsidP="005F3793">
      <w:pPr>
        <w:rPr>
          <w:color w:val="000000" w:themeColor="text1"/>
          <w:sz w:val="24"/>
          <w:szCs w:val="24"/>
        </w:rPr>
      </w:pPr>
      <w:r w:rsidRPr="004E7AC7">
        <w:rPr>
          <w:b/>
          <w:sz w:val="24"/>
          <w:szCs w:val="24"/>
        </w:rPr>
        <w:t>MADDE</w:t>
      </w:r>
      <w:r w:rsidRPr="004E7AC7">
        <w:rPr>
          <w:b/>
          <w:spacing w:val="-7"/>
          <w:sz w:val="24"/>
          <w:szCs w:val="24"/>
        </w:rPr>
        <w:t xml:space="preserve"> </w:t>
      </w:r>
      <w:r w:rsidR="00AA3960">
        <w:rPr>
          <w:b/>
          <w:sz w:val="24"/>
          <w:szCs w:val="24"/>
        </w:rPr>
        <w:t>2</w:t>
      </w:r>
      <w:r w:rsidR="008F62C3">
        <w:rPr>
          <w:b/>
          <w:sz w:val="24"/>
          <w:szCs w:val="24"/>
        </w:rPr>
        <w:t>4</w:t>
      </w:r>
      <w:r w:rsidR="0075178E">
        <w:rPr>
          <w:b/>
          <w:sz w:val="24"/>
          <w:szCs w:val="24"/>
        </w:rPr>
        <w:t>-</w:t>
      </w:r>
      <w:r w:rsidRPr="004E7AC7">
        <w:rPr>
          <w:b/>
          <w:sz w:val="24"/>
          <w:szCs w:val="24"/>
        </w:rPr>
        <w:t xml:space="preserve"> </w:t>
      </w:r>
      <w:r w:rsidRPr="004E7AC7">
        <w:rPr>
          <w:bCs/>
          <w:sz w:val="24"/>
          <w:szCs w:val="24"/>
        </w:rPr>
        <w:t>(1)</w:t>
      </w:r>
      <w:r w:rsidRPr="004E7AC7">
        <w:rPr>
          <w:b/>
          <w:sz w:val="24"/>
          <w:szCs w:val="24"/>
        </w:rPr>
        <w:t xml:space="preserve"> </w:t>
      </w:r>
      <w:r w:rsidRPr="00E0100E">
        <w:rPr>
          <w:color w:val="000000" w:themeColor="text1"/>
          <w:sz w:val="24"/>
          <w:szCs w:val="24"/>
        </w:rPr>
        <w:t>Ödünç aldığı yayını, en geç ödünç alma süresi sonunda iade etmeyen, tahakkuk eden gecikme cezasını ödemeyen veya kaybettiği materyali 19. madde uyarınca temin, teslim veya tazmin etmeyen kişiye; hiçbir şekilde başka kitap veya benzeri materyal ödünç verilemez.</w:t>
      </w:r>
    </w:p>
    <w:p w14:paraId="3FA6E652" w14:textId="2C69D741" w:rsidR="00E0100E" w:rsidRDefault="00E0100E" w:rsidP="005F3793">
      <w:pPr>
        <w:rPr>
          <w:color w:val="000000" w:themeColor="text1"/>
          <w:sz w:val="24"/>
          <w:szCs w:val="24"/>
        </w:rPr>
      </w:pPr>
      <w:r w:rsidRPr="00A70E95">
        <w:rPr>
          <w:sz w:val="24"/>
          <w:szCs w:val="24"/>
        </w:rPr>
        <w:lastRenderedPageBreak/>
        <w:t xml:space="preserve">  (2) </w:t>
      </w:r>
      <w:r w:rsidRPr="00E0100E">
        <w:rPr>
          <w:color w:val="000000" w:themeColor="text1"/>
          <w:sz w:val="24"/>
          <w:szCs w:val="24"/>
        </w:rPr>
        <w:t>Kütüphaneden aldığı kitap veya benzeri materyal ile ilgili yükümlülüklerinin tümünü yerine getirmemiş olan bir öğrenciye, geçici mezuniyet belgesi ve diploması verilmez.</w:t>
      </w:r>
    </w:p>
    <w:p w14:paraId="00DE9CBA" w14:textId="7AB66CDD" w:rsidR="00E0100E" w:rsidRDefault="00E0100E" w:rsidP="005F3793">
      <w:pPr>
        <w:rPr>
          <w:sz w:val="24"/>
          <w:szCs w:val="24"/>
        </w:rPr>
      </w:pPr>
      <w:r w:rsidRPr="00A70E95">
        <w:rPr>
          <w:sz w:val="24"/>
          <w:szCs w:val="24"/>
        </w:rPr>
        <w:t xml:space="preserve">  (</w:t>
      </w:r>
      <w:r>
        <w:rPr>
          <w:sz w:val="24"/>
          <w:szCs w:val="24"/>
        </w:rPr>
        <w:t>3</w:t>
      </w:r>
      <w:r w:rsidRPr="00A70E95">
        <w:rPr>
          <w:sz w:val="24"/>
          <w:szCs w:val="24"/>
        </w:rPr>
        <w:t>)</w:t>
      </w:r>
      <w:r>
        <w:rPr>
          <w:color w:val="000000" w:themeColor="text1"/>
        </w:rPr>
        <w:t xml:space="preserve"> </w:t>
      </w:r>
      <w:r w:rsidRPr="00E0100E">
        <w:rPr>
          <w:sz w:val="24"/>
          <w:szCs w:val="24"/>
        </w:rPr>
        <w:t xml:space="preserve">Üniversitenin öğretim elemanları ile personeli ve diğer üniversitelerin personeli hakkında, gecikme cezası ve kaybedilen malzemeye ilişkin tazminat miktarının tahsili hususunda, bu yönetmeliğin </w:t>
      </w:r>
      <w:r w:rsidR="007D0AC3">
        <w:rPr>
          <w:sz w:val="24"/>
          <w:szCs w:val="24"/>
        </w:rPr>
        <w:t>23</w:t>
      </w:r>
      <w:r w:rsidR="0076209A">
        <w:rPr>
          <w:sz w:val="24"/>
          <w:szCs w:val="24"/>
        </w:rPr>
        <w:t>’</w:t>
      </w:r>
      <w:r w:rsidR="007D0AC3">
        <w:rPr>
          <w:sz w:val="24"/>
          <w:szCs w:val="24"/>
        </w:rPr>
        <w:t>ü</w:t>
      </w:r>
      <w:r w:rsidR="0076209A">
        <w:rPr>
          <w:sz w:val="24"/>
          <w:szCs w:val="24"/>
        </w:rPr>
        <w:t>nc</w:t>
      </w:r>
      <w:r w:rsidR="007D0AC3">
        <w:rPr>
          <w:sz w:val="24"/>
          <w:szCs w:val="24"/>
        </w:rPr>
        <w:t>ü</w:t>
      </w:r>
      <w:r w:rsidRPr="00E0100E">
        <w:rPr>
          <w:sz w:val="24"/>
          <w:szCs w:val="24"/>
        </w:rPr>
        <w:t xml:space="preserve"> maddesindeki hükümler uygulanır</w:t>
      </w:r>
      <w:r>
        <w:rPr>
          <w:sz w:val="24"/>
          <w:szCs w:val="24"/>
        </w:rPr>
        <w:t>.</w:t>
      </w:r>
    </w:p>
    <w:p w14:paraId="511AA2DE" w14:textId="1569AFDE" w:rsidR="005B2D80" w:rsidRDefault="00E0100E" w:rsidP="005F3793">
      <w:pPr>
        <w:rPr>
          <w:sz w:val="24"/>
          <w:szCs w:val="24"/>
        </w:rPr>
      </w:pPr>
      <w:r w:rsidRPr="00A70E95">
        <w:rPr>
          <w:sz w:val="24"/>
          <w:szCs w:val="24"/>
        </w:rPr>
        <w:t xml:space="preserve">   (</w:t>
      </w:r>
      <w:r>
        <w:rPr>
          <w:sz w:val="24"/>
          <w:szCs w:val="24"/>
        </w:rPr>
        <w:t>4</w:t>
      </w:r>
      <w:r w:rsidRPr="00A70E95">
        <w:rPr>
          <w:sz w:val="24"/>
          <w:szCs w:val="24"/>
        </w:rPr>
        <w:t>)</w:t>
      </w:r>
      <w:r>
        <w:rPr>
          <w:color w:val="000000" w:themeColor="text1"/>
        </w:rPr>
        <w:t xml:space="preserve"> </w:t>
      </w:r>
      <w:r w:rsidRPr="00E0100E">
        <w:rPr>
          <w:sz w:val="24"/>
          <w:szCs w:val="24"/>
        </w:rPr>
        <w:t>Bu işlemler Daire Başkanı’nın koordinatörlüğünde, Öğrenci İşleri Daire Başkanı ve Personel Daire Başkanlığının iş</w:t>
      </w:r>
      <w:r w:rsidR="00AA4A3D">
        <w:rPr>
          <w:sz w:val="24"/>
          <w:szCs w:val="24"/>
        </w:rPr>
        <w:t xml:space="preserve"> </w:t>
      </w:r>
      <w:r w:rsidRPr="00E0100E">
        <w:rPr>
          <w:sz w:val="24"/>
          <w:szCs w:val="24"/>
        </w:rPr>
        <w:t>birliği ile yürütülür.</w:t>
      </w:r>
    </w:p>
    <w:p w14:paraId="0F87D700" w14:textId="77777777" w:rsidR="000B7B5A" w:rsidRDefault="000B7B5A" w:rsidP="005F3793">
      <w:pPr>
        <w:rPr>
          <w:sz w:val="24"/>
          <w:szCs w:val="24"/>
        </w:rPr>
      </w:pPr>
    </w:p>
    <w:p w14:paraId="2495D9B8" w14:textId="79525059" w:rsidR="000B7B5A" w:rsidRPr="000B7B5A" w:rsidRDefault="000B7B5A" w:rsidP="005F3793">
      <w:pPr>
        <w:pStyle w:val="Balk1"/>
        <w:spacing w:line="240" w:lineRule="auto"/>
        <w:ind w:left="0"/>
        <w:rPr>
          <w:spacing w:val="2"/>
        </w:rPr>
      </w:pPr>
      <w:r>
        <w:rPr>
          <w:spacing w:val="-2"/>
        </w:rPr>
        <w:t>Kullanıcı</w:t>
      </w:r>
      <w:r w:rsidR="006B1249">
        <w:rPr>
          <w:spacing w:val="-2"/>
        </w:rPr>
        <w:t>ların</w:t>
      </w:r>
      <w:r>
        <w:rPr>
          <w:spacing w:val="-2"/>
        </w:rPr>
        <w:t xml:space="preserve"> </w:t>
      </w:r>
      <w:r w:rsidR="00897071">
        <w:rPr>
          <w:spacing w:val="-2"/>
        </w:rPr>
        <w:t>Ü</w:t>
      </w:r>
      <w:r>
        <w:rPr>
          <w:spacing w:val="-2"/>
        </w:rPr>
        <w:t xml:space="preserve">yeliğinin </w:t>
      </w:r>
      <w:r w:rsidR="00897071">
        <w:rPr>
          <w:spacing w:val="-2"/>
        </w:rPr>
        <w:t>S</w:t>
      </w:r>
      <w:r>
        <w:rPr>
          <w:spacing w:val="-2"/>
        </w:rPr>
        <w:t xml:space="preserve">ona </w:t>
      </w:r>
      <w:r w:rsidR="00897071">
        <w:rPr>
          <w:spacing w:val="-2"/>
        </w:rPr>
        <w:t>E</w:t>
      </w:r>
      <w:r>
        <w:rPr>
          <w:spacing w:val="-2"/>
        </w:rPr>
        <w:t xml:space="preserve">rmesi ve </w:t>
      </w:r>
      <w:r w:rsidR="00897071">
        <w:rPr>
          <w:spacing w:val="-2"/>
        </w:rPr>
        <w:t>İ</w:t>
      </w:r>
      <w:r>
        <w:rPr>
          <w:spacing w:val="-2"/>
        </w:rPr>
        <w:t xml:space="preserve">lişik </w:t>
      </w:r>
      <w:r w:rsidR="00897071">
        <w:rPr>
          <w:spacing w:val="-2"/>
        </w:rPr>
        <w:t>K</w:t>
      </w:r>
      <w:r>
        <w:rPr>
          <w:spacing w:val="-2"/>
        </w:rPr>
        <w:t>esme</w:t>
      </w:r>
    </w:p>
    <w:p w14:paraId="23CE236A" w14:textId="57D9A3EC" w:rsidR="000B7B5A" w:rsidRDefault="000B7B5A" w:rsidP="005F3793">
      <w:pPr>
        <w:rPr>
          <w:color w:val="000000" w:themeColor="text1"/>
          <w:sz w:val="24"/>
          <w:szCs w:val="24"/>
        </w:rPr>
      </w:pPr>
      <w:r w:rsidRPr="004E7AC7">
        <w:rPr>
          <w:b/>
          <w:sz w:val="24"/>
          <w:szCs w:val="24"/>
        </w:rPr>
        <w:t>MADDE</w:t>
      </w:r>
      <w:r w:rsidRPr="004E7AC7">
        <w:rPr>
          <w:b/>
          <w:spacing w:val="-7"/>
          <w:sz w:val="24"/>
          <w:szCs w:val="24"/>
        </w:rPr>
        <w:t xml:space="preserve"> </w:t>
      </w:r>
      <w:r>
        <w:rPr>
          <w:b/>
          <w:sz w:val="24"/>
          <w:szCs w:val="24"/>
        </w:rPr>
        <w:t>2</w:t>
      </w:r>
      <w:r w:rsidR="008F62C3">
        <w:rPr>
          <w:b/>
          <w:sz w:val="24"/>
          <w:szCs w:val="24"/>
        </w:rPr>
        <w:t>5</w:t>
      </w:r>
      <w:r w:rsidRPr="004E7AC7">
        <w:rPr>
          <w:b/>
          <w:sz w:val="24"/>
          <w:szCs w:val="24"/>
        </w:rPr>
        <w:t xml:space="preserve">- </w:t>
      </w:r>
      <w:r w:rsidRPr="004E7AC7">
        <w:rPr>
          <w:bCs/>
          <w:sz w:val="24"/>
          <w:szCs w:val="24"/>
        </w:rPr>
        <w:t>(1)</w:t>
      </w:r>
      <w:r w:rsidRPr="00811F01">
        <w:rPr>
          <w:color w:val="000000" w:themeColor="text1"/>
          <w:sz w:val="24"/>
          <w:szCs w:val="24"/>
        </w:rPr>
        <w:t xml:space="preserve"> Emekli olan, istifa eden, sözleşmesi yenilenmeyen öğretim elemanları ve personel ile </w:t>
      </w:r>
      <w:r>
        <w:rPr>
          <w:color w:val="000000" w:themeColor="text1"/>
          <w:sz w:val="24"/>
          <w:szCs w:val="24"/>
        </w:rPr>
        <w:t xml:space="preserve">mezun olan ya da kaydı silinen </w:t>
      </w:r>
      <w:r w:rsidRPr="00811F01">
        <w:rPr>
          <w:color w:val="000000" w:themeColor="text1"/>
          <w:sz w:val="24"/>
          <w:szCs w:val="24"/>
        </w:rPr>
        <w:t>öğrenciler, üniversite Merkez Kütüphanesi’nden ilişik kesme belgesini onaylatmak zorundadırlar. Bu durumdaki personel ve öğrenci</w:t>
      </w:r>
      <w:r>
        <w:rPr>
          <w:color w:val="000000" w:themeColor="text1"/>
          <w:sz w:val="24"/>
          <w:szCs w:val="24"/>
        </w:rPr>
        <w:t>lere ilişkin</w:t>
      </w:r>
      <w:r w:rsidRPr="00811F01">
        <w:rPr>
          <w:color w:val="000000" w:themeColor="text1"/>
          <w:sz w:val="24"/>
          <w:szCs w:val="24"/>
        </w:rPr>
        <w:t xml:space="preserve"> bilgiler Personel Daire Başkanlığı ve Öğrenci İşleri Bürolarınca Kütüphane ve Dokümantasyon Daire Başkanlığına bildirilir</w:t>
      </w:r>
      <w:r>
        <w:rPr>
          <w:color w:val="000000" w:themeColor="text1"/>
          <w:sz w:val="24"/>
          <w:szCs w:val="24"/>
        </w:rPr>
        <w:t>.</w:t>
      </w:r>
    </w:p>
    <w:p w14:paraId="376E7BF3" w14:textId="36315C7F" w:rsidR="000B7B5A" w:rsidRDefault="000B7B5A" w:rsidP="005F3793">
      <w:pPr>
        <w:rPr>
          <w:sz w:val="24"/>
          <w:szCs w:val="24"/>
        </w:rPr>
      </w:pPr>
      <w:r w:rsidRPr="00A70E95">
        <w:rPr>
          <w:sz w:val="24"/>
          <w:szCs w:val="24"/>
        </w:rPr>
        <w:t>(2)</w:t>
      </w:r>
      <w:r>
        <w:rPr>
          <w:color w:val="000000" w:themeColor="text1"/>
        </w:rPr>
        <w:t xml:space="preserve"> </w:t>
      </w:r>
      <w:r w:rsidRPr="00E0100E">
        <w:rPr>
          <w:sz w:val="24"/>
          <w:szCs w:val="24"/>
        </w:rPr>
        <w:t>Kütüphaneye herhangi bir nedenle borcu olanlara, üzerinde ödünç yayın bulunanlara, yükümlülükleri yerine getirmedikleri süre içerisinde ilişik kesme belgeleri onaylanmaz</w:t>
      </w:r>
    </w:p>
    <w:p w14:paraId="551DE68D" w14:textId="1FB1090A" w:rsidR="00432B73" w:rsidRDefault="00432B73" w:rsidP="00897071">
      <w:pPr>
        <w:ind w:firstLine="0"/>
        <w:rPr>
          <w:sz w:val="24"/>
          <w:szCs w:val="24"/>
        </w:rPr>
      </w:pPr>
    </w:p>
    <w:p w14:paraId="54A82825" w14:textId="089461F6" w:rsidR="0036716A" w:rsidRDefault="00811F01" w:rsidP="00DD592B">
      <w:pPr>
        <w:pStyle w:val="Balk1"/>
        <w:keepNext/>
        <w:spacing w:line="240" w:lineRule="auto"/>
        <w:ind w:left="0"/>
        <w:jc w:val="center"/>
        <w:rPr>
          <w:spacing w:val="-2"/>
        </w:rPr>
      </w:pPr>
      <w:r>
        <w:t>Çeşitli</w:t>
      </w:r>
      <w:r>
        <w:rPr>
          <w:spacing w:val="-1"/>
        </w:rPr>
        <w:t xml:space="preserve"> </w:t>
      </w:r>
      <w:r>
        <w:t>ve</w:t>
      </w:r>
      <w:r>
        <w:rPr>
          <w:spacing w:val="-2"/>
        </w:rPr>
        <w:t xml:space="preserve"> </w:t>
      </w:r>
      <w:r>
        <w:t>Son</w:t>
      </w:r>
      <w:r>
        <w:rPr>
          <w:spacing w:val="-3"/>
        </w:rPr>
        <w:t xml:space="preserve"> </w:t>
      </w:r>
      <w:r>
        <w:rPr>
          <w:spacing w:val="-2"/>
        </w:rPr>
        <w:t>Hükümler</w:t>
      </w:r>
    </w:p>
    <w:p w14:paraId="436F7F3B" w14:textId="7C7EAAE4" w:rsidR="0036716A" w:rsidRPr="0036716A" w:rsidRDefault="005C7644" w:rsidP="005F3793">
      <w:pPr>
        <w:pStyle w:val="Balk1"/>
        <w:keepNext/>
        <w:spacing w:line="240" w:lineRule="auto"/>
        <w:ind w:left="0"/>
        <w:rPr>
          <w:spacing w:val="2"/>
        </w:rPr>
      </w:pPr>
      <w:r>
        <w:rPr>
          <w:spacing w:val="-2"/>
        </w:rPr>
        <w:t>Yürürlük</w:t>
      </w:r>
    </w:p>
    <w:p w14:paraId="4A219D71" w14:textId="153D3C5C" w:rsidR="0036716A" w:rsidRDefault="00811F01" w:rsidP="005F3793">
      <w:pPr>
        <w:pStyle w:val="GvdeMetni"/>
        <w:ind w:left="0" w:firstLine="709"/>
        <w:rPr>
          <w:color w:val="000000" w:themeColor="text1"/>
          <w:spacing w:val="-2"/>
        </w:rPr>
      </w:pPr>
      <w:r>
        <w:rPr>
          <w:b/>
        </w:rPr>
        <w:t>MADDE</w:t>
      </w:r>
      <w:r>
        <w:rPr>
          <w:b/>
          <w:spacing w:val="-15"/>
        </w:rPr>
        <w:t xml:space="preserve"> </w:t>
      </w:r>
      <w:r w:rsidR="00E12025">
        <w:rPr>
          <w:b/>
        </w:rPr>
        <w:t>2</w:t>
      </w:r>
      <w:r w:rsidR="006B1249">
        <w:rPr>
          <w:b/>
        </w:rPr>
        <w:t>6</w:t>
      </w:r>
      <w:r>
        <w:rPr>
          <w:b/>
        </w:rPr>
        <w:t>-</w:t>
      </w:r>
      <w:r>
        <w:rPr>
          <w:b/>
          <w:spacing w:val="-11"/>
        </w:rPr>
        <w:t xml:space="preserve"> </w:t>
      </w:r>
      <w:r>
        <w:t xml:space="preserve">(1) </w:t>
      </w:r>
      <w:r w:rsidRPr="0015744D">
        <w:rPr>
          <w:color w:val="000000" w:themeColor="text1"/>
        </w:rPr>
        <w:t>Bu</w:t>
      </w:r>
      <w:r w:rsidRPr="0015744D">
        <w:rPr>
          <w:color w:val="000000" w:themeColor="text1"/>
          <w:spacing w:val="-7"/>
        </w:rPr>
        <w:t xml:space="preserve"> </w:t>
      </w:r>
      <w:r w:rsidR="00424023">
        <w:rPr>
          <w:color w:val="000000" w:themeColor="text1"/>
        </w:rPr>
        <w:t>Y</w:t>
      </w:r>
      <w:r w:rsidRPr="0015744D">
        <w:rPr>
          <w:color w:val="000000" w:themeColor="text1"/>
        </w:rPr>
        <w:t>önerge,</w:t>
      </w:r>
      <w:r>
        <w:rPr>
          <w:color w:val="000000" w:themeColor="text1"/>
        </w:rPr>
        <w:t xml:space="preserve"> Kastamonu</w:t>
      </w:r>
      <w:r w:rsidRPr="0015744D">
        <w:rPr>
          <w:color w:val="000000" w:themeColor="text1"/>
          <w:spacing w:val="-13"/>
        </w:rPr>
        <w:t xml:space="preserve"> </w:t>
      </w:r>
      <w:r w:rsidRPr="0015744D">
        <w:rPr>
          <w:color w:val="000000" w:themeColor="text1"/>
        </w:rPr>
        <w:t>Üniversite</w:t>
      </w:r>
      <w:r w:rsidR="0076209A">
        <w:rPr>
          <w:color w:val="000000" w:themeColor="text1"/>
        </w:rPr>
        <w:t>si</w:t>
      </w:r>
      <w:r w:rsidRPr="0015744D">
        <w:rPr>
          <w:color w:val="000000" w:themeColor="text1"/>
          <w:spacing w:val="-13"/>
        </w:rPr>
        <w:t xml:space="preserve"> </w:t>
      </w:r>
      <w:r w:rsidRPr="0015744D">
        <w:rPr>
          <w:color w:val="000000" w:themeColor="text1"/>
        </w:rPr>
        <w:t>Senatosunca</w:t>
      </w:r>
      <w:r w:rsidRPr="0015744D">
        <w:rPr>
          <w:color w:val="000000" w:themeColor="text1"/>
          <w:spacing w:val="-5"/>
        </w:rPr>
        <w:t xml:space="preserve"> </w:t>
      </w:r>
      <w:r w:rsidRPr="0015744D">
        <w:rPr>
          <w:color w:val="000000" w:themeColor="text1"/>
        </w:rPr>
        <w:t>kabul</w:t>
      </w:r>
      <w:r w:rsidR="0036716A">
        <w:rPr>
          <w:color w:val="000000" w:themeColor="text1"/>
          <w:spacing w:val="-13"/>
        </w:rPr>
        <w:t xml:space="preserve"> </w:t>
      </w:r>
      <w:r w:rsidRPr="0015744D">
        <w:rPr>
          <w:color w:val="000000" w:themeColor="text1"/>
        </w:rPr>
        <w:t>edildiği</w:t>
      </w:r>
      <w:r w:rsidRPr="0015744D">
        <w:rPr>
          <w:color w:val="000000" w:themeColor="text1"/>
          <w:spacing w:val="-14"/>
        </w:rPr>
        <w:t xml:space="preserve"> </w:t>
      </w:r>
      <w:r w:rsidRPr="0015744D">
        <w:rPr>
          <w:color w:val="000000" w:themeColor="text1"/>
        </w:rPr>
        <w:t>tarihte</w:t>
      </w:r>
      <w:r w:rsidRPr="0015744D">
        <w:rPr>
          <w:color w:val="000000" w:themeColor="text1"/>
          <w:spacing w:val="-6"/>
        </w:rPr>
        <w:t xml:space="preserve"> </w:t>
      </w:r>
      <w:r w:rsidRPr="0015744D">
        <w:rPr>
          <w:color w:val="000000" w:themeColor="text1"/>
        </w:rPr>
        <w:t>yürürlüğe</w:t>
      </w:r>
      <w:r w:rsidRPr="0015744D">
        <w:rPr>
          <w:color w:val="000000" w:themeColor="text1"/>
          <w:spacing w:val="-4"/>
        </w:rPr>
        <w:t xml:space="preserve"> </w:t>
      </w:r>
      <w:r w:rsidRPr="0015744D">
        <w:rPr>
          <w:color w:val="000000" w:themeColor="text1"/>
          <w:spacing w:val="-2"/>
        </w:rPr>
        <w:t>girer</w:t>
      </w:r>
      <w:r w:rsidR="003F502E">
        <w:rPr>
          <w:color w:val="000000" w:themeColor="text1"/>
          <w:spacing w:val="-2"/>
        </w:rPr>
        <w:t>.</w:t>
      </w:r>
    </w:p>
    <w:p w14:paraId="7BBB7312" w14:textId="59526CB7" w:rsidR="00811F01" w:rsidRDefault="00811F01" w:rsidP="005F3793">
      <w:pPr>
        <w:pStyle w:val="Balk1"/>
        <w:spacing w:line="240" w:lineRule="auto"/>
        <w:ind w:left="0"/>
      </w:pPr>
      <w:r>
        <w:t>Yürütme</w:t>
      </w:r>
    </w:p>
    <w:p w14:paraId="613A81D5" w14:textId="179B6EF0" w:rsidR="00811F01" w:rsidRDefault="00811F01" w:rsidP="005F3793">
      <w:pPr>
        <w:pStyle w:val="GvdeMetni"/>
        <w:ind w:left="0" w:firstLine="709"/>
      </w:pPr>
      <w:r>
        <w:rPr>
          <w:b/>
        </w:rPr>
        <w:t>MADDE</w:t>
      </w:r>
      <w:r>
        <w:rPr>
          <w:b/>
          <w:spacing w:val="-11"/>
        </w:rPr>
        <w:t xml:space="preserve"> </w:t>
      </w:r>
      <w:r w:rsidR="00E12025">
        <w:rPr>
          <w:b/>
        </w:rPr>
        <w:t>2</w:t>
      </w:r>
      <w:r w:rsidR="006B1249">
        <w:rPr>
          <w:b/>
        </w:rPr>
        <w:t>7</w:t>
      </w:r>
      <w:r>
        <w:rPr>
          <w:b/>
        </w:rPr>
        <w:t>-</w:t>
      </w:r>
      <w:r>
        <w:rPr>
          <w:b/>
          <w:spacing w:val="-11"/>
        </w:rPr>
        <w:t xml:space="preserve"> </w:t>
      </w:r>
      <w:r>
        <w:t>(1)</w:t>
      </w:r>
      <w:r>
        <w:rPr>
          <w:spacing w:val="-8"/>
        </w:rPr>
        <w:t xml:space="preserve"> </w:t>
      </w:r>
      <w:r>
        <w:t>Bu</w:t>
      </w:r>
      <w:r>
        <w:rPr>
          <w:spacing w:val="-9"/>
        </w:rPr>
        <w:t xml:space="preserve"> </w:t>
      </w:r>
      <w:r>
        <w:t>Yönerge</w:t>
      </w:r>
      <w:r>
        <w:rPr>
          <w:spacing w:val="-9"/>
        </w:rPr>
        <w:t xml:space="preserve"> </w:t>
      </w:r>
      <w:r>
        <w:t>hükümleri,</w:t>
      </w:r>
      <w:r>
        <w:rPr>
          <w:spacing w:val="-2"/>
        </w:rPr>
        <w:t xml:space="preserve"> </w:t>
      </w:r>
      <w:r>
        <w:t>Kastamonu</w:t>
      </w:r>
      <w:r>
        <w:rPr>
          <w:spacing w:val="-8"/>
        </w:rPr>
        <w:t xml:space="preserve"> </w:t>
      </w:r>
      <w:r>
        <w:t>Üniversitesi</w:t>
      </w:r>
      <w:r>
        <w:rPr>
          <w:spacing w:val="-15"/>
        </w:rPr>
        <w:t xml:space="preserve"> </w:t>
      </w:r>
      <w:r>
        <w:t>Rektörü tarafından yürütülür.</w:t>
      </w:r>
    </w:p>
    <w:p w14:paraId="54907FDA" w14:textId="77777777" w:rsidR="00811F01" w:rsidRDefault="00811F01" w:rsidP="005F3793">
      <w:pPr>
        <w:rPr>
          <w:sz w:val="24"/>
          <w:szCs w:val="24"/>
        </w:rPr>
      </w:pPr>
    </w:p>
    <w:tbl>
      <w:tblPr>
        <w:tblStyle w:val="TableNormal"/>
        <w:tblW w:w="78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964"/>
        <w:gridCol w:w="3926"/>
      </w:tblGrid>
      <w:tr w:rsidR="00811F01" w14:paraId="123E3F6B" w14:textId="77777777" w:rsidTr="00E8113B">
        <w:trPr>
          <w:trHeight w:val="307"/>
          <w:jc w:val="center"/>
        </w:trPr>
        <w:tc>
          <w:tcPr>
            <w:tcW w:w="7890" w:type="dxa"/>
            <w:gridSpan w:val="2"/>
          </w:tcPr>
          <w:p w14:paraId="4685B359" w14:textId="77777777" w:rsidR="00811F01" w:rsidRDefault="00811F01" w:rsidP="003266CF">
            <w:pPr>
              <w:pStyle w:val="TableParagraph"/>
              <w:keepNext/>
              <w:ind w:right="5"/>
              <w:rPr>
                <w:b/>
                <w:sz w:val="24"/>
              </w:rPr>
            </w:pPr>
            <w:r>
              <w:rPr>
                <w:b/>
                <w:sz w:val="24"/>
              </w:rPr>
              <w:t>Üniversite</w:t>
            </w:r>
            <w:r>
              <w:rPr>
                <w:b/>
                <w:spacing w:val="-7"/>
                <w:sz w:val="24"/>
              </w:rPr>
              <w:t xml:space="preserve"> </w:t>
            </w:r>
            <w:r>
              <w:rPr>
                <w:b/>
                <w:spacing w:val="-2"/>
                <w:sz w:val="24"/>
              </w:rPr>
              <w:t>Senatosu</w:t>
            </w:r>
          </w:p>
        </w:tc>
      </w:tr>
      <w:tr w:rsidR="00811F01" w14:paraId="408D25D7" w14:textId="77777777" w:rsidTr="00E8113B">
        <w:trPr>
          <w:trHeight w:val="313"/>
          <w:jc w:val="center"/>
        </w:trPr>
        <w:tc>
          <w:tcPr>
            <w:tcW w:w="3964" w:type="dxa"/>
          </w:tcPr>
          <w:p w14:paraId="7913966D" w14:textId="77777777" w:rsidR="00811F01" w:rsidRDefault="00811F01" w:rsidP="003266CF">
            <w:pPr>
              <w:pStyle w:val="TableParagraph"/>
              <w:keepNext/>
              <w:ind w:left="104" w:right="117"/>
              <w:rPr>
                <w:b/>
                <w:sz w:val="24"/>
              </w:rPr>
            </w:pPr>
            <w:r>
              <w:rPr>
                <w:b/>
                <w:sz w:val="24"/>
              </w:rPr>
              <w:t>Karar</w:t>
            </w:r>
            <w:r>
              <w:rPr>
                <w:b/>
                <w:spacing w:val="-9"/>
                <w:sz w:val="24"/>
              </w:rPr>
              <w:t xml:space="preserve"> </w:t>
            </w:r>
            <w:r>
              <w:rPr>
                <w:b/>
                <w:spacing w:val="-2"/>
                <w:sz w:val="24"/>
              </w:rPr>
              <w:t>Tarihi</w:t>
            </w:r>
          </w:p>
        </w:tc>
        <w:tc>
          <w:tcPr>
            <w:tcW w:w="3926" w:type="dxa"/>
          </w:tcPr>
          <w:p w14:paraId="7F7EDA64" w14:textId="77777777" w:rsidR="00811F01" w:rsidRDefault="00811F01" w:rsidP="003266CF">
            <w:pPr>
              <w:pStyle w:val="TableParagraph"/>
              <w:keepNext/>
              <w:ind w:left="51" w:right="61"/>
              <w:rPr>
                <w:b/>
                <w:sz w:val="24"/>
              </w:rPr>
            </w:pPr>
            <w:r>
              <w:rPr>
                <w:b/>
                <w:sz w:val="24"/>
              </w:rPr>
              <w:t>Karar</w:t>
            </w:r>
            <w:r>
              <w:rPr>
                <w:b/>
                <w:spacing w:val="-9"/>
                <w:sz w:val="24"/>
              </w:rPr>
              <w:t xml:space="preserve"> </w:t>
            </w:r>
            <w:r>
              <w:rPr>
                <w:b/>
                <w:spacing w:val="-2"/>
                <w:sz w:val="24"/>
              </w:rPr>
              <w:t>Sayısı</w:t>
            </w:r>
          </w:p>
        </w:tc>
      </w:tr>
      <w:tr w:rsidR="00811F01" w14:paraId="0F1376A2" w14:textId="77777777" w:rsidTr="00E8113B">
        <w:trPr>
          <w:trHeight w:val="307"/>
          <w:jc w:val="center"/>
        </w:trPr>
        <w:tc>
          <w:tcPr>
            <w:tcW w:w="3964" w:type="dxa"/>
          </w:tcPr>
          <w:p w14:paraId="01F17829" w14:textId="55320F6C" w:rsidR="00811F01" w:rsidRDefault="00811F01" w:rsidP="003266CF">
            <w:pPr>
              <w:pStyle w:val="TableParagraph"/>
              <w:keepNext/>
              <w:ind w:left="117" w:right="13"/>
              <w:jc w:val="left"/>
              <w:rPr>
                <w:sz w:val="24"/>
              </w:rPr>
            </w:pPr>
          </w:p>
        </w:tc>
        <w:tc>
          <w:tcPr>
            <w:tcW w:w="3926" w:type="dxa"/>
          </w:tcPr>
          <w:p w14:paraId="279B6236" w14:textId="5F3D918E" w:rsidR="00811F01" w:rsidRDefault="00811F01" w:rsidP="003266CF">
            <w:pPr>
              <w:pStyle w:val="TableParagraph"/>
              <w:keepNext/>
              <w:ind w:left="61" w:right="10"/>
              <w:rPr>
                <w:sz w:val="24"/>
              </w:rPr>
            </w:pPr>
          </w:p>
        </w:tc>
      </w:tr>
      <w:tr w:rsidR="00811F01" w14:paraId="7D834119" w14:textId="77777777" w:rsidTr="00E8113B">
        <w:trPr>
          <w:trHeight w:val="312"/>
          <w:jc w:val="center"/>
        </w:trPr>
        <w:tc>
          <w:tcPr>
            <w:tcW w:w="3964" w:type="dxa"/>
          </w:tcPr>
          <w:p w14:paraId="78BAD421" w14:textId="77777777" w:rsidR="00811F01" w:rsidRDefault="00811F01" w:rsidP="003266CF">
            <w:pPr>
              <w:pStyle w:val="TableParagraph"/>
              <w:keepNext/>
              <w:ind w:left="104" w:right="117"/>
              <w:rPr>
                <w:b/>
                <w:sz w:val="24"/>
              </w:rPr>
            </w:pPr>
            <w:r>
              <w:rPr>
                <w:b/>
                <w:sz w:val="24"/>
              </w:rPr>
              <w:t>Revizyon</w:t>
            </w:r>
            <w:r>
              <w:rPr>
                <w:b/>
                <w:spacing w:val="-9"/>
                <w:sz w:val="24"/>
              </w:rPr>
              <w:t xml:space="preserve"> </w:t>
            </w:r>
            <w:r>
              <w:rPr>
                <w:b/>
                <w:spacing w:val="-2"/>
                <w:sz w:val="24"/>
              </w:rPr>
              <w:t>Tarihi</w:t>
            </w:r>
          </w:p>
        </w:tc>
        <w:tc>
          <w:tcPr>
            <w:tcW w:w="3926" w:type="dxa"/>
          </w:tcPr>
          <w:p w14:paraId="3268E76E" w14:textId="77777777" w:rsidR="00811F01" w:rsidRDefault="00811F01" w:rsidP="003266CF">
            <w:pPr>
              <w:pStyle w:val="TableParagraph"/>
              <w:keepNext/>
              <w:ind w:left="51" w:right="61"/>
              <w:rPr>
                <w:b/>
                <w:sz w:val="24"/>
              </w:rPr>
            </w:pPr>
            <w:r>
              <w:rPr>
                <w:b/>
                <w:sz w:val="24"/>
              </w:rPr>
              <w:t>Karar</w:t>
            </w:r>
            <w:r>
              <w:rPr>
                <w:b/>
                <w:spacing w:val="-9"/>
                <w:sz w:val="24"/>
              </w:rPr>
              <w:t xml:space="preserve"> </w:t>
            </w:r>
            <w:r>
              <w:rPr>
                <w:b/>
                <w:spacing w:val="-2"/>
                <w:sz w:val="24"/>
              </w:rPr>
              <w:t>Sayısı</w:t>
            </w:r>
          </w:p>
        </w:tc>
      </w:tr>
      <w:tr w:rsidR="00811F01" w14:paraId="668BA828" w14:textId="77777777" w:rsidTr="00E8113B">
        <w:trPr>
          <w:trHeight w:val="312"/>
          <w:jc w:val="center"/>
        </w:trPr>
        <w:tc>
          <w:tcPr>
            <w:tcW w:w="3964" w:type="dxa"/>
          </w:tcPr>
          <w:p w14:paraId="2F6549A1" w14:textId="77777777" w:rsidR="00811F01" w:rsidRDefault="00811F01" w:rsidP="003266CF">
            <w:pPr>
              <w:pStyle w:val="TableParagraph"/>
              <w:keepNext/>
              <w:spacing w:line="240" w:lineRule="auto"/>
              <w:jc w:val="left"/>
            </w:pPr>
          </w:p>
        </w:tc>
        <w:tc>
          <w:tcPr>
            <w:tcW w:w="3926" w:type="dxa"/>
          </w:tcPr>
          <w:p w14:paraId="5BC66E8B" w14:textId="77777777" w:rsidR="00811F01" w:rsidRDefault="00811F01" w:rsidP="003266CF">
            <w:pPr>
              <w:pStyle w:val="TableParagraph"/>
              <w:keepNext/>
              <w:spacing w:line="240" w:lineRule="auto"/>
              <w:jc w:val="left"/>
            </w:pPr>
          </w:p>
        </w:tc>
      </w:tr>
    </w:tbl>
    <w:p w14:paraId="328F4D2F" w14:textId="1C93B1CE" w:rsidR="00811F01" w:rsidRPr="00811F01" w:rsidRDefault="00811F01" w:rsidP="00423D4F">
      <w:pPr>
        <w:ind w:firstLine="0"/>
        <w:rPr>
          <w:sz w:val="24"/>
          <w:szCs w:val="24"/>
        </w:rPr>
        <w:sectPr w:rsidR="00811F01" w:rsidRPr="00811F01" w:rsidSect="00DE768A">
          <w:footerReference w:type="default" r:id="rId8"/>
          <w:pgSz w:w="11907" w:h="16840" w:code="9"/>
          <w:pgMar w:top="1701" w:right="1701" w:bottom="1701" w:left="2268" w:header="0" w:footer="567" w:gutter="0"/>
          <w:cols w:space="708"/>
          <w:docGrid w:linePitch="299"/>
        </w:sectPr>
      </w:pPr>
    </w:p>
    <w:p w14:paraId="1613B7F8" w14:textId="0B6DCDF4" w:rsidR="00E66256" w:rsidRDefault="00E66256" w:rsidP="00423D4F">
      <w:pPr>
        <w:spacing w:before="267" w:line="275" w:lineRule="exact"/>
        <w:ind w:right="16" w:firstLine="0"/>
      </w:pPr>
      <w:bookmarkStart w:id="4" w:name="Staj_ve_İş_Yeri_Deneyimlerinin_Portfolyo"/>
      <w:bookmarkEnd w:id="4"/>
    </w:p>
    <w:sectPr w:rsidR="00E66256">
      <w:pgSz w:w="11920" w:h="16850"/>
      <w:pgMar w:top="1600" w:right="1417" w:bottom="1080" w:left="1700" w:header="0" w:footer="88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B5890" w14:textId="77777777" w:rsidR="00B21A9F" w:rsidRDefault="00B21A9F">
      <w:r>
        <w:separator/>
      </w:r>
    </w:p>
  </w:endnote>
  <w:endnote w:type="continuationSeparator" w:id="0">
    <w:p w14:paraId="367C5ECF" w14:textId="77777777" w:rsidR="00B21A9F" w:rsidRDefault="00B21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5002EFF" w:usb1="C200ACFF" w:usb2="00000009" w:usb3="00000000" w:csb0="000001FF" w:csb1="00000000"/>
  </w:font>
  <w:font w:name="Cambria">
    <w:panose1 w:val="02040503050406030204"/>
    <w:charset w:val="A2"/>
    <w:family w:val="roman"/>
    <w:pitch w:val="variable"/>
    <w:sig w:usb0="E00006FF"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164595"/>
      <w:docPartObj>
        <w:docPartGallery w:val="Page Numbers (Bottom of Page)"/>
        <w:docPartUnique/>
      </w:docPartObj>
    </w:sdtPr>
    <w:sdtContent>
      <w:p w14:paraId="3C6832D9" w14:textId="2F44BCC3" w:rsidR="008F62C3" w:rsidRDefault="008F62C3">
        <w:pPr>
          <w:pStyle w:val="AltBilgi"/>
          <w:jc w:val="center"/>
        </w:pPr>
        <w:r>
          <w:fldChar w:fldCharType="begin"/>
        </w:r>
        <w:r>
          <w:instrText>PAGE   \* MERGEFORMAT</w:instrText>
        </w:r>
        <w:r>
          <w:fldChar w:fldCharType="separate"/>
        </w:r>
        <w:r w:rsidR="00424023">
          <w:rPr>
            <w:noProof/>
          </w:rPr>
          <w:t>10</w:t>
        </w:r>
        <w:r>
          <w:fldChar w:fldCharType="end"/>
        </w:r>
      </w:p>
    </w:sdtContent>
  </w:sdt>
  <w:p w14:paraId="1F612932" w14:textId="2A774393" w:rsidR="004930BA" w:rsidRDefault="004930BA">
    <w:pPr>
      <w:pStyle w:val="GvdeMetni"/>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7FCB3" w14:textId="77777777" w:rsidR="00B21A9F" w:rsidRDefault="00B21A9F">
      <w:r>
        <w:separator/>
      </w:r>
    </w:p>
  </w:footnote>
  <w:footnote w:type="continuationSeparator" w:id="0">
    <w:p w14:paraId="2111DD75" w14:textId="77777777" w:rsidR="00B21A9F" w:rsidRDefault="00B21A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8531B"/>
    <w:multiLevelType w:val="hybridMultilevel"/>
    <w:tmpl w:val="CFDA6EC8"/>
    <w:lvl w:ilvl="0" w:tplc="68B2D950">
      <w:start w:val="2"/>
      <w:numFmt w:val="decimal"/>
      <w:lvlText w:val="(%1)"/>
      <w:lvlJc w:val="left"/>
      <w:pPr>
        <w:ind w:left="1611" w:hanging="476"/>
      </w:pPr>
      <w:rPr>
        <w:rFonts w:ascii="Times New Roman" w:eastAsia="Times New Roman" w:hAnsi="Times New Roman" w:cs="Times New Roman" w:hint="default"/>
        <w:b w:val="0"/>
        <w:bCs w:val="0"/>
        <w:i w:val="0"/>
        <w:iCs w:val="0"/>
        <w:spacing w:val="0"/>
        <w:w w:val="100"/>
        <w:sz w:val="24"/>
        <w:szCs w:val="24"/>
        <w:lang w:val="tr-TR" w:eastAsia="en-US" w:bidi="ar-SA"/>
      </w:rPr>
    </w:lvl>
    <w:lvl w:ilvl="1" w:tplc="4FECA824">
      <w:numFmt w:val="bullet"/>
      <w:lvlText w:val="•"/>
      <w:lvlJc w:val="left"/>
      <w:pPr>
        <w:ind w:left="2004" w:hanging="476"/>
      </w:pPr>
      <w:rPr>
        <w:rFonts w:hint="default"/>
        <w:lang w:val="tr-TR" w:eastAsia="en-US" w:bidi="ar-SA"/>
      </w:rPr>
    </w:lvl>
    <w:lvl w:ilvl="2" w:tplc="18B4F6A2">
      <w:numFmt w:val="bullet"/>
      <w:lvlText w:val="•"/>
      <w:lvlJc w:val="left"/>
      <w:pPr>
        <w:ind w:left="2828" w:hanging="476"/>
      </w:pPr>
      <w:rPr>
        <w:rFonts w:hint="default"/>
        <w:lang w:val="tr-TR" w:eastAsia="en-US" w:bidi="ar-SA"/>
      </w:rPr>
    </w:lvl>
    <w:lvl w:ilvl="3" w:tplc="3AD2F82E">
      <w:numFmt w:val="bullet"/>
      <w:lvlText w:val="•"/>
      <w:lvlJc w:val="left"/>
      <w:pPr>
        <w:ind w:left="3652" w:hanging="476"/>
      </w:pPr>
      <w:rPr>
        <w:rFonts w:hint="default"/>
        <w:lang w:val="tr-TR" w:eastAsia="en-US" w:bidi="ar-SA"/>
      </w:rPr>
    </w:lvl>
    <w:lvl w:ilvl="4" w:tplc="A9469474">
      <w:numFmt w:val="bullet"/>
      <w:lvlText w:val="•"/>
      <w:lvlJc w:val="left"/>
      <w:pPr>
        <w:ind w:left="4476" w:hanging="476"/>
      </w:pPr>
      <w:rPr>
        <w:rFonts w:hint="default"/>
        <w:lang w:val="tr-TR" w:eastAsia="en-US" w:bidi="ar-SA"/>
      </w:rPr>
    </w:lvl>
    <w:lvl w:ilvl="5" w:tplc="B70CE3AC">
      <w:numFmt w:val="bullet"/>
      <w:lvlText w:val="•"/>
      <w:lvlJc w:val="left"/>
      <w:pPr>
        <w:ind w:left="5300" w:hanging="476"/>
      </w:pPr>
      <w:rPr>
        <w:rFonts w:hint="default"/>
        <w:lang w:val="tr-TR" w:eastAsia="en-US" w:bidi="ar-SA"/>
      </w:rPr>
    </w:lvl>
    <w:lvl w:ilvl="6" w:tplc="CF407B68">
      <w:numFmt w:val="bullet"/>
      <w:lvlText w:val="•"/>
      <w:lvlJc w:val="left"/>
      <w:pPr>
        <w:ind w:left="6124" w:hanging="476"/>
      </w:pPr>
      <w:rPr>
        <w:rFonts w:hint="default"/>
        <w:lang w:val="tr-TR" w:eastAsia="en-US" w:bidi="ar-SA"/>
      </w:rPr>
    </w:lvl>
    <w:lvl w:ilvl="7" w:tplc="AA2E47F4">
      <w:numFmt w:val="bullet"/>
      <w:lvlText w:val="•"/>
      <w:lvlJc w:val="left"/>
      <w:pPr>
        <w:ind w:left="6948" w:hanging="476"/>
      </w:pPr>
      <w:rPr>
        <w:rFonts w:hint="default"/>
        <w:lang w:val="tr-TR" w:eastAsia="en-US" w:bidi="ar-SA"/>
      </w:rPr>
    </w:lvl>
    <w:lvl w:ilvl="8" w:tplc="C3C26788">
      <w:numFmt w:val="bullet"/>
      <w:lvlText w:val="•"/>
      <w:lvlJc w:val="left"/>
      <w:pPr>
        <w:ind w:left="7773" w:hanging="476"/>
      </w:pPr>
      <w:rPr>
        <w:rFonts w:hint="default"/>
        <w:lang w:val="tr-TR" w:eastAsia="en-US" w:bidi="ar-SA"/>
      </w:rPr>
    </w:lvl>
  </w:abstractNum>
  <w:abstractNum w:abstractNumId="1" w15:restartNumberingAfterBreak="0">
    <w:nsid w:val="0C7174A0"/>
    <w:multiLevelType w:val="hybridMultilevel"/>
    <w:tmpl w:val="F9FCFBBA"/>
    <w:lvl w:ilvl="0" w:tplc="64D24F76">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 w15:restartNumberingAfterBreak="0">
    <w:nsid w:val="0E406204"/>
    <w:multiLevelType w:val="hybridMultilevel"/>
    <w:tmpl w:val="B77812A6"/>
    <w:lvl w:ilvl="0" w:tplc="C8E0D80E">
      <w:start w:val="1"/>
      <mc:AlternateContent>
        <mc:Choice Requires="w14">
          <w:numFmt w:val="custom" w:format="a, ç, ĝ, ..."/>
        </mc:Choice>
        <mc:Fallback>
          <w:numFmt w:val="decimal"/>
        </mc:Fallback>
      </mc:AlternateContent>
      <w:lvlText w:val="%1)"/>
      <w:lvlJc w:val="left"/>
      <w:pPr>
        <w:ind w:left="1115" w:hanging="4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A55DC8"/>
    <w:multiLevelType w:val="hybridMultilevel"/>
    <w:tmpl w:val="2FEA7E2E"/>
    <w:lvl w:ilvl="0" w:tplc="DFB4950E">
      <w:start w:val="1"/>
      <mc:AlternateContent>
        <mc:Choice Requires="w14">
          <w:numFmt w:val="custom" w:format="a, ç, ĝ, ..."/>
        </mc:Choice>
        <mc:Fallback>
          <w:numFmt w:val="decimal"/>
        </mc:Fallback>
      </mc:AlternateContent>
      <w:lvlText w:val="%1)"/>
      <w:lvlJc w:val="left"/>
      <w:pPr>
        <w:ind w:left="1429"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4" w15:restartNumberingAfterBreak="0">
    <w:nsid w:val="0FC23F01"/>
    <w:multiLevelType w:val="hybridMultilevel"/>
    <w:tmpl w:val="BDFC2160"/>
    <w:lvl w:ilvl="0" w:tplc="3F3A0510">
      <w:start w:val="1"/>
      <mc:AlternateContent>
        <mc:Choice Requires="w14">
          <w:numFmt w:val="custom" w:format="a, ç, ĝ, ..."/>
        </mc:Choice>
        <mc:Fallback>
          <w:numFmt w:val="decimal"/>
        </mc:Fallback>
      </mc:AlternateContent>
      <w:lvlText w:val="%1)"/>
      <w:lvlJc w:val="left"/>
      <w:pPr>
        <w:ind w:left="1996" w:hanging="360"/>
      </w:pPr>
      <w:rPr>
        <w:rFonts w:ascii="Times New Roman" w:eastAsia="Times New Roman" w:hAnsi="Times New Roman" w:cs="Times New Roman" w:hint="default"/>
        <w:b w:val="0"/>
        <w:bCs w:val="0"/>
        <w:i w:val="0"/>
        <w:iCs w:val="0"/>
        <w:spacing w:val="-1"/>
        <w:w w:val="100"/>
        <w:sz w:val="24"/>
        <w:szCs w:val="24"/>
        <w:lang w:val="tr-TR" w:eastAsia="en-US" w:bidi="ar-SA"/>
      </w:rPr>
    </w:lvl>
    <w:lvl w:ilvl="1" w:tplc="041F0019">
      <w:start w:val="1"/>
      <w:numFmt w:val="lowerLetter"/>
      <w:lvlText w:val="%2."/>
      <w:lvlJc w:val="left"/>
      <w:pPr>
        <w:ind w:left="2716" w:hanging="360"/>
      </w:pPr>
    </w:lvl>
    <w:lvl w:ilvl="2" w:tplc="041F001B" w:tentative="1">
      <w:start w:val="1"/>
      <w:numFmt w:val="lowerRoman"/>
      <w:lvlText w:val="%3."/>
      <w:lvlJc w:val="right"/>
      <w:pPr>
        <w:ind w:left="3436" w:hanging="180"/>
      </w:pPr>
    </w:lvl>
    <w:lvl w:ilvl="3" w:tplc="041F000F" w:tentative="1">
      <w:start w:val="1"/>
      <w:numFmt w:val="decimal"/>
      <w:lvlText w:val="%4."/>
      <w:lvlJc w:val="left"/>
      <w:pPr>
        <w:ind w:left="4156" w:hanging="360"/>
      </w:pPr>
    </w:lvl>
    <w:lvl w:ilvl="4" w:tplc="041F0019" w:tentative="1">
      <w:start w:val="1"/>
      <w:numFmt w:val="lowerLetter"/>
      <w:lvlText w:val="%5."/>
      <w:lvlJc w:val="left"/>
      <w:pPr>
        <w:ind w:left="4876" w:hanging="360"/>
      </w:pPr>
    </w:lvl>
    <w:lvl w:ilvl="5" w:tplc="041F001B" w:tentative="1">
      <w:start w:val="1"/>
      <w:numFmt w:val="lowerRoman"/>
      <w:lvlText w:val="%6."/>
      <w:lvlJc w:val="right"/>
      <w:pPr>
        <w:ind w:left="5596" w:hanging="180"/>
      </w:pPr>
    </w:lvl>
    <w:lvl w:ilvl="6" w:tplc="041F000F" w:tentative="1">
      <w:start w:val="1"/>
      <w:numFmt w:val="decimal"/>
      <w:lvlText w:val="%7."/>
      <w:lvlJc w:val="left"/>
      <w:pPr>
        <w:ind w:left="6316" w:hanging="360"/>
      </w:pPr>
    </w:lvl>
    <w:lvl w:ilvl="7" w:tplc="041F0019" w:tentative="1">
      <w:start w:val="1"/>
      <w:numFmt w:val="lowerLetter"/>
      <w:lvlText w:val="%8."/>
      <w:lvlJc w:val="left"/>
      <w:pPr>
        <w:ind w:left="7036" w:hanging="360"/>
      </w:pPr>
    </w:lvl>
    <w:lvl w:ilvl="8" w:tplc="041F001B" w:tentative="1">
      <w:start w:val="1"/>
      <w:numFmt w:val="lowerRoman"/>
      <w:lvlText w:val="%9."/>
      <w:lvlJc w:val="right"/>
      <w:pPr>
        <w:ind w:left="7756" w:hanging="180"/>
      </w:pPr>
    </w:lvl>
  </w:abstractNum>
  <w:abstractNum w:abstractNumId="5" w15:restartNumberingAfterBreak="0">
    <w:nsid w:val="134028B0"/>
    <w:multiLevelType w:val="hybridMultilevel"/>
    <w:tmpl w:val="554A4B60"/>
    <w:lvl w:ilvl="0" w:tplc="3F3A0510">
      <w:start w:val="1"/>
      <mc:AlternateContent>
        <mc:Choice Requires="w14">
          <w:numFmt w:val="custom" w:format="a, ç, ĝ, ..."/>
        </mc:Choice>
        <mc:Fallback>
          <w:numFmt w:val="decimal"/>
        </mc:Fallback>
      </mc:AlternateContent>
      <w:lvlText w:val="%1)"/>
      <w:lvlJc w:val="left"/>
      <w:pPr>
        <w:ind w:left="1713" w:hanging="360"/>
      </w:pPr>
      <w:rPr>
        <w:rFonts w:ascii="Times New Roman" w:eastAsia="Times New Roman" w:hAnsi="Times New Roman" w:cs="Times New Roman" w:hint="default"/>
        <w:b w:val="0"/>
        <w:bCs w:val="0"/>
        <w:i w:val="0"/>
        <w:iCs w:val="0"/>
        <w:spacing w:val="-1"/>
        <w:w w:val="100"/>
        <w:sz w:val="24"/>
        <w:szCs w:val="24"/>
      </w:rPr>
    </w:lvl>
    <w:lvl w:ilvl="1" w:tplc="041F0019" w:tentative="1">
      <w:start w:val="1"/>
      <w:numFmt w:val="lowerLetter"/>
      <w:lvlText w:val="%2."/>
      <w:lvlJc w:val="left"/>
      <w:pPr>
        <w:ind w:left="2433" w:hanging="360"/>
      </w:pPr>
    </w:lvl>
    <w:lvl w:ilvl="2" w:tplc="041F001B" w:tentative="1">
      <w:start w:val="1"/>
      <w:numFmt w:val="lowerRoman"/>
      <w:lvlText w:val="%3."/>
      <w:lvlJc w:val="right"/>
      <w:pPr>
        <w:ind w:left="3153" w:hanging="180"/>
      </w:pPr>
    </w:lvl>
    <w:lvl w:ilvl="3" w:tplc="041F000F" w:tentative="1">
      <w:start w:val="1"/>
      <w:numFmt w:val="decimal"/>
      <w:lvlText w:val="%4."/>
      <w:lvlJc w:val="left"/>
      <w:pPr>
        <w:ind w:left="3873" w:hanging="360"/>
      </w:pPr>
    </w:lvl>
    <w:lvl w:ilvl="4" w:tplc="041F0019" w:tentative="1">
      <w:start w:val="1"/>
      <w:numFmt w:val="lowerLetter"/>
      <w:lvlText w:val="%5."/>
      <w:lvlJc w:val="left"/>
      <w:pPr>
        <w:ind w:left="4593" w:hanging="360"/>
      </w:pPr>
    </w:lvl>
    <w:lvl w:ilvl="5" w:tplc="041F001B" w:tentative="1">
      <w:start w:val="1"/>
      <w:numFmt w:val="lowerRoman"/>
      <w:lvlText w:val="%6."/>
      <w:lvlJc w:val="right"/>
      <w:pPr>
        <w:ind w:left="5313" w:hanging="180"/>
      </w:pPr>
    </w:lvl>
    <w:lvl w:ilvl="6" w:tplc="041F000F" w:tentative="1">
      <w:start w:val="1"/>
      <w:numFmt w:val="decimal"/>
      <w:lvlText w:val="%7."/>
      <w:lvlJc w:val="left"/>
      <w:pPr>
        <w:ind w:left="6033" w:hanging="360"/>
      </w:pPr>
    </w:lvl>
    <w:lvl w:ilvl="7" w:tplc="041F0019" w:tentative="1">
      <w:start w:val="1"/>
      <w:numFmt w:val="lowerLetter"/>
      <w:lvlText w:val="%8."/>
      <w:lvlJc w:val="left"/>
      <w:pPr>
        <w:ind w:left="6753" w:hanging="360"/>
      </w:pPr>
    </w:lvl>
    <w:lvl w:ilvl="8" w:tplc="041F001B" w:tentative="1">
      <w:start w:val="1"/>
      <w:numFmt w:val="lowerRoman"/>
      <w:lvlText w:val="%9."/>
      <w:lvlJc w:val="right"/>
      <w:pPr>
        <w:ind w:left="7473" w:hanging="180"/>
      </w:pPr>
    </w:lvl>
  </w:abstractNum>
  <w:abstractNum w:abstractNumId="6" w15:restartNumberingAfterBreak="0">
    <w:nsid w:val="21F614AE"/>
    <w:multiLevelType w:val="hybridMultilevel"/>
    <w:tmpl w:val="CD92E660"/>
    <w:lvl w:ilvl="0" w:tplc="DFB4950E">
      <w:start w:val="1"/>
      <mc:AlternateContent>
        <mc:Choice Requires="w14">
          <w:numFmt w:val="custom" w:format="a, ç, ĝ, ..."/>
        </mc:Choice>
        <mc:Fallback>
          <w:numFmt w:val="decimal"/>
        </mc:Fallback>
      </mc:AlternateContent>
      <w:lvlText w:val="%1)"/>
      <w:lvlJc w:val="left"/>
      <w:pPr>
        <w:ind w:left="926"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A723E27"/>
    <w:multiLevelType w:val="hybridMultilevel"/>
    <w:tmpl w:val="4C445878"/>
    <w:lvl w:ilvl="0" w:tplc="68584DE6">
      <w:start w:val="2"/>
      <w:numFmt w:val="decimal"/>
      <w:lvlText w:val="(%1)"/>
      <w:lvlJc w:val="left"/>
      <w:pPr>
        <w:ind w:left="566" w:hanging="476"/>
      </w:pPr>
      <w:rPr>
        <w:rFonts w:ascii="Times New Roman" w:eastAsia="Times New Roman" w:hAnsi="Times New Roman" w:cs="Times New Roman" w:hint="default"/>
        <w:b w:val="0"/>
        <w:bCs w:val="0"/>
        <w:i w:val="0"/>
        <w:iCs w:val="0"/>
        <w:spacing w:val="0"/>
        <w:w w:val="100"/>
        <w:sz w:val="24"/>
        <w:szCs w:val="24"/>
        <w:lang w:val="tr-TR" w:eastAsia="en-US" w:bidi="ar-SA"/>
      </w:rPr>
    </w:lvl>
    <w:lvl w:ilvl="1" w:tplc="CE30B208">
      <w:numFmt w:val="bullet"/>
      <w:lvlText w:val="•"/>
      <w:lvlJc w:val="left"/>
      <w:pPr>
        <w:ind w:left="1384" w:hanging="476"/>
      </w:pPr>
      <w:rPr>
        <w:rFonts w:hint="default"/>
        <w:lang w:val="tr-TR" w:eastAsia="en-US" w:bidi="ar-SA"/>
      </w:rPr>
    </w:lvl>
    <w:lvl w:ilvl="2" w:tplc="8C4A67C4">
      <w:numFmt w:val="bullet"/>
      <w:lvlText w:val="•"/>
      <w:lvlJc w:val="left"/>
      <w:pPr>
        <w:ind w:left="2208" w:hanging="476"/>
      </w:pPr>
      <w:rPr>
        <w:rFonts w:hint="default"/>
        <w:lang w:val="tr-TR" w:eastAsia="en-US" w:bidi="ar-SA"/>
      </w:rPr>
    </w:lvl>
    <w:lvl w:ilvl="3" w:tplc="37DE8A0A">
      <w:numFmt w:val="bullet"/>
      <w:lvlText w:val="•"/>
      <w:lvlJc w:val="left"/>
      <w:pPr>
        <w:ind w:left="3032" w:hanging="476"/>
      </w:pPr>
      <w:rPr>
        <w:rFonts w:hint="default"/>
        <w:lang w:val="tr-TR" w:eastAsia="en-US" w:bidi="ar-SA"/>
      </w:rPr>
    </w:lvl>
    <w:lvl w:ilvl="4" w:tplc="4B042A26">
      <w:numFmt w:val="bullet"/>
      <w:lvlText w:val="•"/>
      <w:lvlJc w:val="left"/>
      <w:pPr>
        <w:ind w:left="3856" w:hanging="476"/>
      </w:pPr>
      <w:rPr>
        <w:rFonts w:hint="default"/>
        <w:lang w:val="tr-TR" w:eastAsia="en-US" w:bidi="ar-SA"/>
      </w:rPr>
    </w:lvl>
    <w:lvl w:ilvl="5" w:tplc="566A9B5A">
      <w:numFmt w:val="bullet"/>
      <w:lvlText w:val="•"/>
      <w:lvlJc w:val="left"/>
      <w:pPr>
        <w:ind w:left="4680" w:hanging="476"/>
      </w:pPr>
      <w:rPr>
        <w:rFonts w:hint="default"/>
        <w:lang w:val="tr-TR" w:eastAsia="en-US" w:bidi="ar-SA"/>
      </w:rPr>
    </w:lvl>
    <w:lvl w:ilvl="6" w:tplc="5D8E8170">
      <w:numFmt w:val="bullet"/>
      <w:lvlText w:val="•"/>
      <w:lvlJc w:val="left"/>
      <w:pPr>
        <w:ind w:left="5504" w:hanging="476"/>
      </w:pPr>
      <w:rPr>
        <w:rFonts w:hint="default"/>
        <w:lang w:val="tr-TR" w:eastAsia="en-US" w:bidi="ar-SA"/>
      </w:rPr>
    </w:lvl>
    <w:lvl w:ilvl="7" w:tplc="4372DF98">
      <w:numFmt w:val="bullet"/>
      <w:lvlText w:val="•"/>
      <w:lvlJc w:val="left"/>
      <w:pPr>
        <w:ind w:left="6328" w:hanging="476"/>
      </w:pPr>
      <w:rPr>
        <w:rFonts w:hint="default"/>
        <w:lang w:val="tr-TR" w:eastAsia="en-US" w:bidi="ar-SA"/>
      </w:rPr>
    </w:lvl>
    <w:lvl w:ilvl="8" w:tplc="687E3B04">
      <w:numFmt w:val="bullet"/>
      <w:lvlText w:val="•"/>
      <w:lvlJc w:val="left"/>
      <w:pPr>
        <w:ind w:left="7153" w:hanging="476"/>
      </w:pPr>
      <w:rPr>
        <w:rFonts w:hint="default"/>
        <w:lang w:val="tr-TR" w:eastAsia="en-US" w:bidi="ar-SA"/>
      </w:rPr>
    </w:lvl>
  </w:abstractNum>
  <w:abstractNum w:abstractNumId="8" w15:restartNumberingAfterBreak="0">
    <w:nsid w:val="503B212F"/>
    <w:multiLevelType w:val="hybridMultilevel"/>
    <w:tmpl w:val="688C3BA2"/>
    <w:lvl w:ilvl="0" w:tplc="38600B28">
      <w:start w:val="1"/>
      <mc:AlternateContent>
        <mc:Choice Requires="w14">
          <w:numFmt w:val="custom" w:format="a, ç, ĝ, ..."/>
        </mc:Choice>
        <mc:Fallback>
          <w:numFmt w:val="decimal"/>
        </mc:Fallback>
      </mc:AlternateContent>
      <w:lvlText w:val="%1)"/>
      <w:lvlJc w:val="left"/>
      <w:pPr>
        <w:ind w:left="1996" w:hanging="360"/>
      </w:pPr>
      <w:rPr>
        <w:rFonts w:hint="default"/>
      </w:rPr>
    </w:lvl>
    <w:lvl w:ilvl="1" w:tplc="041F0019" w:tentative="1">
      <w:start w:val="1"/>
      <w:numFmt w:val="lowerLetter"/>
      <w:lvlText w:val="%2."/>
      <w:lvlJc w:val="left"/>
      <w:pPr>
        <w:ind w:left="2716" w:hanging="360"/>
      </w:pPr>
    </w:lvl>
    <w:lvl w:ilvl="2" w:tplc="041F001B" w:tentative="1">
      <w:start w:val="1"/>
      <w:numFmt w:val="lowerRoman"/>
      <w:lvlText w:val="%3."/>
      <w:lvlJc w:val="right"/>
      <w:pPr>
        <w:ind w:left="3436" w:hanging="180"/>
      </w:pPr>
    </w:lvl>
    <w:lvl w:ilvl="3" w:tplc="041F000F" w:tentative="1">
      <w:start w:val="1"/>
      <w:numFmt w:val="decimal"/>
      <w:lvlText w:val="%4."/>
      <w:lvlJc w:val="left"/>
      <w:pPr>
        <w:ind w:left="4156" w:hanging="360"/>
      </w:pPr>
    </w:lvl>
    <w:lvl w:ilvl="4" w:tplc="041F0019" w:tentative="1">
      <w:start w:val="1"/>
      <w:numFmt w:val="lowerLetter"/>
      <w:lvlText w:val="%5."/>
      <w:lvlJc w:val="left"/>
      <w:pPr>
        <w:ind w:left="4876" w:hanging="360"/>
      </w:pPr>
    </w:lvl>
    <w:lvl w:ilvl="5" w:tplc="041F001B" w:tentative="1">
      <w:start w:val="1"/>
      <w:numFmt w:val="lowerRoman"/>
      <w:lvlText w:val="%6."/>
      <w:lvlJc w:val="right"/>
      <w:pPr>
        <w:ind w:left="5596" w:hanging="180"/>
      </w:pPr>
    </w:lvl>
    <w:lvl w:ilvl="6" w:tplc="041F000F" w:tentative="1">
      <w:start w:val="1"/>
      <w:numFmt w:val="decimal"/>
      <w:lvlText w:val="%7."/>
      <w:lvlJc w:val="left"/>
      <w:pPr>
        <w:ind w:left="6316" w:hanging="360"/>
      </w:pPr>
    </w:lvl>
    <w:lvl w:ilvl="7" w:tplc="041F0019" w:tentative="1">
      <w:start w:val="1"/>
      <w:numFmt w:val="lowerLetter"/>
      <w:lvlText w:val="%8."/>
      <w:lvlJc w:val="left"/>
      <w:pPr>
        <w:ind w:left="7036" w:hanging="360"/>
      </w:pPr>
    </w:lvl>
    <w:lvl w:ilvl="8" w:tplc="041F001B" w:tentative="1">
      <w:start w:val="1"/>
      <w:numFmt w:val="lowerRoman"/>
      <w:lvlText w:val="%9."/>
      <w:lvlJc w:val="right"/>
      <w:pPr>
        <w:ind w:left="7756" w:hanging="180"/>
      </w:pPr>
    </w:lvl>
  </w:abstractNum>
  <w:abstractNum w:abstractNumId="9" w15:restartNumberingAfterBreak="0">
    <w:nsid w:val="5D1D61F3"/>
    <w:multiLevelType w:val="hybridMultilevel"/>
    <w:tmpl w:val="CB8E9B52"/>
    <w:lvl w:ilvl="0" w:tplc="B34626E2">
      <w:start w:val="1"/>
      <w:numFmt w:val="lowerLetter"/>
      <w:lvlText w:val="%1)"/>
      <w:lvlJc w:val="left"/>
      <w:pPr>
        <w:ind w:left="1353" w:hanging="360"/>
      </w:pPr>
      <w:rPr>
        <w:rFonts w:ascii="Times New Roman" w:eastAsia="Times New Roman" w:hAnsi="Times New Roman" w:cs="Times New Roman" w:hint="default"/>
        <w:b w:val="0"/>
        <w:bCs w:val="0"/>
        <w:i w:val="0"/>
        <w:iCs w:val="0"/>
        <w:spacing w:val="-1"/>
        <w:w w:val="100"/>
        <w:sz w:val="24"/>
        <w:szCs w:val="24"/>
        <w:lang w:val="tr-TR" w:eastAsia="en-US" w:bidi="ar-SA"/>
      </w:rPr>
    </w:lvl>
    <w:lvl w:ilvl="1" w:tplc="FFFFFFFF">
      <w:start w:val="1"/>
      <w:numFmt w:val="lowerLetter"/>
      <w:lvlText w:val="%2."/>
      <w:lvlJc w:val="left"/>
      <w:pPr>
        <w:ind w:left="2073" w:hanging="360"/>
      </w:pPr>
    </w:lvl>
    <w:lvl w:ilvl="2" w:tplc="FFFFFFFF">
      <w:start w:val="1"/>
      <w:numFmt w:val="lowerRoman"/>
      <w:lvlText w:val="%3."/>
      <w:lvlJc w:val="right"/>
      <w:pPr>
        <w:ind w:left="2793" w:hanging="180"/>
      </w:pPr>
    </w:lvl>
    <w:lvl w:ilvl="3" w:tplc="FFFFFFFF">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0" w15:restartNumberingAfterBreak="0">
    <w:nsid w:val="65D97818"/>
    <w:multiLevelType w:val="hybridMultilevel"/>
    <w:tmpl w:val="7B90C81A"/>
    <w:lvl w:ilvl="0" w:tplc="0BD2C772">
      <w:start w:val="1"/>
      <mc:AlternateContent>
        <mc:Choice Requires="w14">
          <w:numFmt w:val="custom" w:format="a, ç, ĝ, ..."/>
        </mc:Choice>
        <mc:Fallback>
          <w:numFmt w:val="decimal"/>
        </mc:Fallback>
      </mc:AlternateContent>
      <w:lvlText w:val="%1)"/>
      <w:lvlJc w:val="left"/>
      <w:pPr>
        <w:ind w:left="2498" w:hanging="360"/>
      </w:pPr>
      <w:rPr>
        <w:rFonts w:hint="default"/>
      </w:rPr>
    </w:lvl>
    <w:lvl w:ilvl="1" w:tplc="041F0019" w:tentative="1">
      <w:start w:val="1"/>
      <w:numFmt w:val="lowerLetter"/>
      <w:lvlText w:val="%2."/>
      <w:lvlJc w:val="left"/>
      <w:pPr>
        <w:ind w:left="2509" w:hanging="360"/>
      </w:pPr>
    </w:lvl>
    <w:lvl w:ilvl="2" w:tplc="041F001B" w:tentative="1">
      <w:start w:val="1"/>
      <w:numFmt w:val="lowerRoman"/>
      <w:lvlText w:val="%3."/>
      <w:lvlJc w:val="right"/>
      <w:pPr>
        <w:ind w:left="3229" w:hanging="180"/>
      </w:pPr>
    </w:lvl>
    <w:lvl w:ilvl="3" w:tplc="041F000F" w:tentative="1">
      <w:start w:val="1"/>
      <w:numFmt w:val="decimal"/>
      <w:lvlText w:val="%4."/>
      <w:lvlJc w:val="left"/>
      <w:pPr>
        <w:ind w:left="3949" w:hanging="360"/>
      </w:pPr>
    </w:lvl>
    <w:lvl w:ilvl="4" w:tplc="041F0019" w:tentative="1">
      <w:start w:val="1"/>
      <w:numFmt w:val="lowerLetter"/>
      <w:lvlText w:val="%5."/>
      <w:lvlJc w:val="left"/>
      <w:pPr>
        <w:ind w:left="4669" w:hanging="360"/>
      </w:pPr>
    </w:lvl>
    <w:lvl w:ilvl="5" w:tplc="041F001B" w:tentative="1">
      <w:start w:val="1"/>
      <w:numFmt w:val="lowerRoman"/>
      <w:lvlText w:val="%6."/>
      <w:lvlJc w:val="right"/>
      <w:pPr>
        <w:ind w:left="5389" w:hanging="180"/>
      </w:pPr>
    </w:lvl>
    <w:lvl w:ilvl="6" w:tplc="041F000F" w:tentative="1">
      <w:start w:val="1"/>
      <w:numFmt w:val="decimal"/>
      <w:lvlText w:val="%7."/>
      <w:lvlJc w:val="left"/>
      <w:pPr>
        <w:ind w:left="6109" w:hanging="360"/>
      </w:pPr>
    </w:lvl>
    <w:lvl w:ilvl="7" w:tplc="041F0019" w:tentative="1">
      <w:start w:val="1"/>
      <w:numFmt w:val="lowerLetter"/>
      <w:lvlText w:val="%8."/>
      <w:lvlJc w:val="left"/>
      <w:pPr>
        <w:ind w:left="6829" w:hanging="360"/>
      </w:pPr>
    </w:lvl>
    <w:lvl w:ilvl="8" w:tplc="041F001B" w:tentative="1">
      <w:start w:val="1"/>
      <w:numFmt w:val="lowerRoman"/>
      <w:lvlText w:val="%9."/>
      <w:lvlJc w:val="right"/>
      <w:pPr>
        <w:ind w:left="7549" w:hanging="180"/>
      </w:pPr>
    </w:lvl>
  </w:abstractNum>
  <w:abstractNum w:abstractNumId="11" w15:restartNumberingAfterBreak="0">
    <w:nsid w:val="77775165"/>
    <w:multiLevelType w:val="hybridMultilevel"/>
    <w:tmpl w:val="C7BC2A98"/>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16cid:durableId="1999768986">
    <w:abstractNumId w:val="0"/>
  </w:num>
  <w:num w:numId="2" w16cid:durableId="129247821">
    <w:abstractNumId w:val="7"/>
  </w:num>
  <w:num w:numId="3" w16cid:durableId="1662587456">
    <w:abstractNumId w:val="4"/>
  </w:num>
  <w:num w:numId="4" w16cid:durableId="2134128132">
    <w:abstractNumId w:val="9"/>
  </w:num>
  <w:num w:numId="5" w16cid:durableId="807207751">
    <w:abstractNumId w:val="2"/>
  </w:num>
  <w:num w:numId="6" w16cid:durableId="634139942">
    <w:abstractNumId w:val="10"/>
  </w:num>
  <w:num w:numId="7" w16cid:durableId="1784810404">
    <w:abstractNumId w:val="6"/>
  </w:num>
  <w:num w:numId="8" w16cid:durableId="2100172326">
    <w:abstractNumId w:val="5"/>
  </w:num>
  <w:num w:numId="9" w16cid:durableId="1603609217">
    <w:abstractNumId w:val="8"/>
  </w:num>
  <w:num w:numId="10" w16cid:durableId="1669747034">
    <w:abstractNumId w:val="3"/>
  </w:num>
  <w:num w:numId="11" w16cid:durableId="589386566">
    <w:abstractNumId w:val="1"/>
  </w:num>
  <w:num w:numId="12" w16cid:durableId="79726568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0BA"/>
    <w:rsid w:val="00001203"/>
    <w:rsid w:val="000176F7"/>
    <w:rsid w:val="000308A5"/>
    <w:rsid w:val="00033060"/>
    <w:rsid w:val="00036583"/>
    <w:rsid w:val="00061229"/>
    <w:rsid w:val="00063B4A"/>
    <w:rsid w:val="00072F2A"/>
    <w:rsid w:val="00075E6A"/>
    <w:rsid w:val="00080C84"/>
    <w:rsid w:val="0008327E"/>
    <w:rsid w:val="000A5A6D"/>
    <w:rsid w:val="000B09B6"/>
    <w:rsid w:val="000B1724"/>
    <w:rsid w:val="000B645D"/>
    <w:rsid w:val="000B7B5A"/>
    <w:rsid w:val="000C2628"/>
    <w:rsid w:val="000C4F9F"/>
    <w:rsid w:val="000D1160"/>
    <w:rsid w:val="000D2239"/>
    <w:rsid w:val="000D2FCA"/>
    <w:rsid w:val="000F31AE"/>
    <w:rsid w:val="000F5BE7"/>
    <w:rsid w:val="000F60F4"/>
    <w:rsid w:val="00100FF5"/>
    <w:rsid w:val="0010378C"/>
    <w:rsid w:val="001245B5"/>
    <w:rsid w:val="0013034E"/>
    <w:rsid w:val="00135C66"/>
    <w:rsid w:val="00141E93"/>
    <w:rsid w:val="00163C5C"/>
    <w:rsid w:val="00174DF4"/>
    <w:rsid w:val="001815D6"/>
    <w:rsid w:val="0019776A"/>
    <w:rsid w:val="001B2353"/>
    <w:rsid w:val="001C6258"/>
    <w:rsid w:val="001E2FC0"/>
    <w:rsid w:val="001F2F98"/>
    <w:rsid w:val="00220736"/>
    <w:rsid w:val="00220810"/>
    <w:rsid w:val="00222EFB"/>
    <w:rsid w:val="00225231"/>
    <w:rsid w:val="00265EA0"/>
    <w:rsid w:val="00274B6D"/>
    <w:rsid w:val="0027774F"/>
    <w:rsid w:val="00277C67"/>
    <w:rsid w:val="00282091"/>
    <w:rsid w:val="00284E8D"/>
    <w:rsid w:val="002A1D61"/>
    <w:rsid w:val="002A38A9"/>
    <w:rsid w:val="002A5E31"/>
    <w:rsid w:val="002B5855"/>
    <w:rsid w:val="002C5EBE"/>
    <w:rsid w:val="002C6836"/>
    <w:rsid w:val="002E6B5C"/>
    <w:rsid w:val="002F62EE"/>
    <w:rsid w:val="003256C1"/>
    <w:rsid w:val="003266CF"/>
    <w:rsid w:val="00330AA6"/>
    <w:rsid w:val="003317F0"/>
    <w:rsid w:val="003401E4"/>
    <w:rsid w:val="00343307"/>
    <w:rsid w:val="00353F53"/>
    <w:rsid w:val="00361139"/>
    <w:rsid w:val="003613F7"/>
    <w:rsid w:val="00361B4E"/>
    <w:rsid w:val="0036716A"/>
    <w:rsid w:val="00372AD0"/>
    <w:rsid w:val="00373C2E"/>
    <w:rsid w:val="0039428B"/>
    <w:rsid w:val="003B34E8"/>
    <w:rsid w:val="003E24FB"/>
    <w:rsid w:val="003E790C"/>
    <w:rsid w:val="003F502E"/>
    <w:rsid w:val="0041047D"/>
    <w:rsid w:val="004231E8"/>
    <w:rsid w:val="00423D4F"/>
    <w:rsid w:val="00424023"/>
    <w:rsid w:val="00432B73"/>
    <w:rsid w:val="004345FF"/>
    <w:rsid w:val="00436A28"/>
    <w:rsid w:val="00450271"/>
    <w:rsid w:val="004508BB"/>
    <w:rsid w:val="00465AAF"/>
    <w:rsid w:val="00473A4D"/>
    <w:rsid w:val="0047421D"/>
    <w:rsid w:val="00485C5C"/>
    <w:rsid w:val="00491040"/>
    <w:rsid w:val="004930BA"/>
    <w:rsid w:val="00494B70"/>
    <w:rsid w:val="004B18A5"/>
    <w:rsid w:val="004B5FB1"/>
    <w:rsid w:val="004D033F"/>
    <w:rsid w:val="004E7AC7"/>
    <w:rsid w:val="004F4E73"/>
    <w:rsid w:val="005226A7"/>
    <w:rsid w:val="00543E03"/>
    <w:rsid w:val="0054417B"/>
    <w:rsid w:val="00567141"/>
    <w:rsid w:val="0057308B"/>
    <w:rsid w:val="0058136F"/>
    <w:rsid w:val="00583749"/>
    <w:rsid w:val="005A2ABB"/>
    <w:rsid w:val="005A566C"/>
    <w:rsid w:val="005B2D80"/>
    <w:rsid w:val="005B2DAD"/>
    <w:rsid w:val="005C7644"/>
    <w:rsid w:val="005D3650"/>
    <w:rsid w:val="005E5E94"/>
    <w:rsid w:val="005F0500"/>
    <w:rsid w:val="005F18FE"/>
    <w:rsid w:val="005F3793"/>
    <w:rsid w:val="005F7D54"/>
    <w:rsid w:val="00602F24"/>
    <w:rsid w:val="00610905"/>
    <w:rsid w:val="00612447"/>
    <w:rsid w:val="006307DC"/>
    <w:rsid w:val="00645D0E"/>
    <w:rsid w:val="006501C4"/>
    <w:rsid w:val="006560EA"/>
    <w:rsid w:val="006600FA"/>
    <w:rsid w:val="0066319D"/>
    <w:rsid w:val="006660C7"/>
    <w:rsid w:val="0067205B"/>
    <w:rsid w:val="00677CAE"/>
    <w:rsid w:val="006900AA"/>
    <w:rsid w:val="006A5C04"/>
    <w:rsid w:val="006B1249"/>
    <w:rsid w:val="006B34E1"/>
    <w:rsid w:val="006B56E6"/>
    <w:rsid w:val="006C2F53"/>
    <w:rsid w:val="006C60A2"/>
    <w:rsid w:val="007068A8"/>
    <w:rsid w:val="007164A6"/>
    <w:rsid w:val="0072599D"/>
    <w:rsid w:val="007312A8"/>
    <w:rsid w:val="007509A3"/>
    <w:rsid w:val="0075178E"/>
    <w:rsid w:val="0075498C"/>
    <w:rsid w:val="0076209A"/>
    <w:rsid w:val="00762862"/>
    <w:rsid w:val="0077769F"/>
    <w:rsid w:val="00780F1A"/>
    <w:rsid w:val="00790609"/>
    <w:rsid w:val="007D0AC3"/>
    <w:rsid w:val="007E1DCA"/>
    <w:rsid w:val="007F7FF4"/>
    <w:rsid w:val="00811F01"/>
    <w:rsid w:val="00822A1E"/>
    <w:rsid w:val="0083555E"/>
    <w:rsid w:val="008362F6"/>
    <w:rsid w:val="00842172"/>
    <w:rsid w:val="00843AE3"/>
    <w:rsid w:val="00843D18"/>
    <w:rsid w:val="008449F6"/>
    <w:rsid w:val="00856557"/>
    <w:rsid w:val="00862C55"/>
    <w:rsid w:val="00862E0F"/>
    <w:rsid w:val="00897071"/>
    <w:rsid w:val="008B641F"/>
    <w:rsid w:val="008B75EC"/>
    <w:rsid w:val="008E4F0E"/>
    <w:rsid w:val="008F62C3"/>
    <w:rsid w:val="00905C81"/>
    <w:rsid w:val="00913D4F"/>
    <w:rsid w:val="0091401C"/>
    <w:rsid w:val="00934BE0"/>
    <w:rsid w:val="00942AF1"/>
    <w:rsid w:val="00953A42"/>
    <w:rsid w:val="00960857"/>
    <w:rsid w:val="009628A1"/>
    <w:rsid w:val="009630F4"/>
    <w:rsid w:val="00967E5C"/>
    <w:rsid w:val="00987525"/>
    <w:rsid w:val="009C07B6"/>
    <w:rsid w:val="009C3BB4"/>
    <w:rsid w:val="009C5476"/>
    <w:rsid w:val="009D1890"/>
    <w:rsid w:val="009D53C4"/>
    <w:rsid w:val="00A0147C"/>
    <w:rsid w:val="00A110B4"/>
    <w:rsid w:val="00A141F2"/>
    <w:rsid w:val="00A36B60"/>
    <w:rsid w:val="00A648E5"/>
    <w:rsid w:val="00A672E0"/>
    <w:rsid w:val="00A70E95"/>
    <w:rsid w:val="00A74B9E"/>
    <w:rsid w:val="00A81FB4"/>
    <w:rsid w:val="00A91FE5"/>
    <w:rsid w:val="00AA0A98"/>
    <w:rsid w:val="00AA3960"/>
    <w:rsid w:val="00AA4A3D"/>
    <w:rsid w:val="00AA59C1"/>
    <w:rsid w:val="00AB59A2"/>
    <w:rsid w:val="00AC5C01"/>
    <w:rsid w:val="00AD3C13"/>
    <w:rsid w:val="00B03663"/>
    <w:rsid w:val="00B175F0"/>
    <w:rsid w:val="00B20B31"/>
    <w:rsid w:val="00B21A9F"/>
    <w:rsid w:val="00B3117E"/>
    <w:rsid w:val="00B33ADC"/>
    <w:rsid w:val="00B342B0"/>
    <w:rsid w:val="00B36203"/>
    <w:rsid w:val="00B768BE"/>
    <w:rsid w:val="00B76D8A"/>
    <w:rsid w:val="00B84F8C"/>
    <w:rsid w:val="00B93239"/>
    <w:rsid w:val="00B95AB8"/>
    <w:rsid w:val="00BA23A9"/>
    <w:rsid w:val="00BC1E81"/>
    <w:rsid w:val="00BD4691"/>
    <w:rsid w:val="00BD543F"/>
    <w:rsid w:val="00BD558C"/>
    <w:rsid w:val="00C04970"/>
    <w:rsid w:val="00C51642"/>
    <w:rsid w:val="00C554E2"/>
    <w:rsid w:val="00C56AF5"/>
    <w:rsid w:val="00C5741F"/>
    <w:rsid w:val="00C62F2C"/>
    <w:rsid w:val="00C86B7C"/>
    <w:rsid w:val="00C904F9"/>
    <w:rsid w:val="00C917B0"/>
    <w:rsid w:val="00CA1FE7"/>
    <w:rsid w:val="00CA5CE8"/>
    <w:rsid w:val="00CA705A"/>
    <w:rsid w:val="00CA76A2"/>
    <w:rsid w:val="00CB0024"/>
    <w:rsid w:val="00CC2A7D"/>
    <w:rsid w:val="00CC31D0"/>
    <w:rsid w:val="00CD511F"/>
    <w:rsid w:val="00CE0BF3"/>
    <w:rsid w:val="00D01D59"/>
    <w:rsid w:val="00D07CE9"/>
    <w:rsid w:val="00D20E1F"/>
    <w:rsid w:val="00D31BF0"/>
    <w:rsid w:val="00D44345"/>
    <w:rsid w:val="00D47ABE"/>
    <w:rsid w:val="00D57F4A"/>
    <w:rsid w:val="00D93A35"/>
    <w:rsid w:val="00DA02AD"/>
    <w:rsid w:val="00DC2CB9"/>
    <w:rsid w:val="00DC34DF"/>
    <w:rsid w:val="00DD5912"/>
    <w:rsid w:val="00DD592B"/>
    <w:rsid w:val="00DE5090"/>
    <w:rsid w:val="00DE768A"/>
    <w:rsid w:val="00DF013C"/>
    <w:rsid w:val="00E0100E"/>
    <w:rsid w:val="00E04EFC"/>
    <w:rsid w:val="00E12025"/>
    <w:rsid w:val="00E23730"/>
    <w:rsid w:val="00E247BF"/>
    <w:rsid w:val="00E27DC0"/>
    <w:rsid w:val="00E30016"/>
    <w:rsid w:val="00E31B3F"/>
    <w:rsid w:val="00E3626E"/>
    <w:rsid w:val="00E36529"/>
    <w:rsid w:val="00E44576"/>
    <w:rsid w:val="00E50997"/>
    <w:rsid w:val="00E60083"/>
    <w:rsid w:val="00E6461C"/>
    <w:rsid w:val="00E66256"/>
    <w:rsid w:val="00E8113B"/>
    <w:rsid w:val="00E81519"/>
    <w:rsid w:val="00E944E0"/>
    <w:rsid w:val="00EA63EC"/>
    <w:rsid w:val="00ED512A"/>
    <w:rsid w:val="00EE7CDE"/>
    <w:rsid w:val="00F01B8D"/>
    <w:rsid w:val="00F214C0"/>
    <w:rsid w:val="00F225E8"/>
    <w:rsid w:val="00F26CF8"/>
    <w:rsid w:val="00F35BA5"/>
    <w:rsid w:val="00F41A7F"/>
    <w:rsid w:val="00F66E6E"/>
    <w:rsid w:val="00F76D58"/>
    <w:rsid w:val="00F85F98"/>
    <w:rsid w:val="00F87681"/>
    <w:rsid w:val="00F907A5"/>
    <w:rsid w:val="00F90A8B"/>
    <w:rsid w:val="00F92D61"/>
    <w:rsid w:val="00F973C7"/>
    <w:rsid w:val="00FB1BA1"/>
    <w:rsid w:val="00FB3239"/>
    <w:rsid w:val="00FC1365"/>
    <w:rsid w:val="00FC3904"/>
    <w:rsid w:val="00FC6CA0"/>
    <w:rsid w:val="00FE4AED"/>
    <w:rsid w:val="00FE5A85"/>
    <w:rsid w:val="00FF20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A18B8"/>
  <w15:docId w15:val="{C7A89D9B-C544-4F54-912A-871C38DDF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spacing w:line="275" w:lineRule="exact"/>
      <w:ind w:left="1277"/>
      <w:outlineLvl w:val="0"/>
    </w:pPr>
    <w:rPr>
      <w:b/>
      <w:bCs/>
      <w:sz w:val="24"/>
      <w:szCs w:val="24"/>
    </w:rPr>
  </w:style>
  <w:style w:type="paragraph" w:styleId="Balk2">
    <w:name w:val="heading 2"/>
    <w:basedOn w:val="Normal"/>
    <w:next w:val="Normal"/>
    <w:link w:val="Balk2Char"/>
    <w:uiPriority w:val="9"/>
    <w:semiHidden/>
    <w:unhideWhenUsed/>
    <w:qFormat/>
    <w:rsid w:val="003942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566" w:firstLine="710"/>
    </w:pPr>
    <w:rPr>
      <w:sz w:val="24"/>
      <w:szCs w:val="24"/>
    </w:rPr>
  </w:style>
  <w:style w:type="paragraph" w:styleId="ListeParagraf">
    <w:name w:val="List Paragraph"/>
    <w:basedOn w:val="Normal"/>
    <w:uiPriority w:val="1"/>
    <w:qFormat/>
    <w:pPr>
      <w:ind w:left="566" w:firstLine="710"/>
    </w:pPr>
  </w:style>
  <w:style w:type="paragraph" w:customStyle="1" w:styleId="TableParagraph">
    <w:name w:val="Table Paragraph"/>
    <w:basedOn w:val="Normal"/>
    <w:uiPriority w:val="1"/>
    <w:qFormat/>
    <w:pPr>
      <w:spacing w:line="268" w:lineRule="exact"/>
      <w:jc w:val="center"/>
    </w:pPr>
  </w:style>
  <w:style w:type="character" w:customStyle="1" w:styleId="Balk2Char">
    <w:name w:val="Başlık 2 Char"/>
    <w:basedOn w:val="VarsaylanParagrafYazTipi"/>
    <w:link w:val="Balk2"/>
    <w:uiPriority w:val="9"/>
    <w:semiHidden/>
    <w:rsid w:val="0039428B"/>
    <w:rPr>
      <w:rFonts w:asciiTheme="majorHAnsi" w:eastAsiaTheme="majorEastAsia" w:hAnsiTheme="majorHAnsi" w:cstheme="majorBidi"/>
      <w:color w:val="365F91" w:themeColor="accent1" w:themeShade="BF"/>
      <w:sz w:val="26"/>
      <w:szCs w:val="26"/>
      <w:lang w:val="tr-TR"/>
    </w:rPr>
  </w:style>
  <w:style w:type="paragraph" w:styleId="BalonMetni">
    <w:name w:val="Balloon Text"/>
    <w:basedOn w:val="Normal"/>
    <w:link w:val="BalonMetniChar"/>
    <w:uiPriority w:val="99"/>
    <w:semiHidden/>
    <w:unhideWhenUsed/>
    <w:rsid w:val="005C764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C7644"/>
    <w:rPr>
      <w:rFonts w:ascii="Segoe UI" w:eastAsia="Times New Roman" w:hAnsi="Segoe UI" w:cs="Segoe UI"/>
      <w:sz w:val="18"/>
      <w:szCs w:val="18"/>
      <w:lang w:val="tr-TR"/>
    </w:rPr>
  </w:style>
  <w:style w:type="paragraph" w:styleId="stBilgi">
    <w:name w:val="header"/>
    <w:basedOn w:val="Normal"/>
    <w:link w:val="stBilgiChar"/>
    <w:uiPriority w:val="99"/>
    <w:unhideWhenUsed/>
    <w:rsid w:val="008F62C3"/>
    <w:pPr>
      <w:tabs>
        <w:tab w:val="center" w:pos="4536"/>
        <w:tab w:val="right" w:pos="9072"/>
      </w:tabs>
      <w:spacing w:after="0"/>
    </w:pPr>
  </w:style>
  <w:style w:type="character" w:customStyle="1" w:styleId="stBilgiChar">
    <w:name w:val="Üst Bilgi Char"/>
    <w:basedOn w:val="VarsaylanParagrafYazTipi"/>
    <w:link w:val="stBilgi"/>
    <w:uiPriority w:val="99"/>
    <w:rsid w:val="008F62C3"/>
    <w:rPr>
      <w:rFonts w:ascii="Times New Roman" w:eastAsia="Times New Roman" w:hAnsi="Times New Roman" w:cs="Times New Roman"/>
      <w:lang w:val="tr-TR"/>
    </w:rPr>
  </w:style>
  <w:style w:type="paragraph" w:styleId="AltBilgi">
    <w:name w:val="footer"/>
    <w:basedOn w:val="Normal"/>
    <w:link w:val="AltBilgiChar"/>
    <w:uiPriority w:val="99"/>
    <w:unhideWhenUsed/>
    <w:rsid w:val="008F62C3"/>
    <w:pPr>
      <w:tabs>
        <w:tab w:val="center" w:pos="4536"/>
        <w:tab w:val="right" w:pos="9072"/>
      </w:tabs>
      <w:spacing w:after="0"/>
    </w:pPr>
  </w:style>
  <w:style w:type="character" w:customStyle="1" w:styleId="AltBilgiChar">
    <w:name w:val="Alt Bilgi Char"/>
    <w:basedOn w:val="VarsaylanParagrafYazTipi"/>
    <w:link w:val="AltBilgi"/>
    <w:uiPriority w:val="99"/>
    <w:rsid w:val="008F62C3"/>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D477C-1B13-40CE-AC20-D2D05D223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3261</Words>
  <Characters>18591</Characters>
  <Application>Microsoft Office Word</Application>
  <DocSecurity>0</DocSecurity>
  <Lines>154</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BAHAR YAYLA</dc:creator>
  <cp:lastModifiedBy>pc</cp:lastModifiedBy>
  <cp:revision>29</cp:revision>
  <cp:lastPrinted>2025-12-12T06:59:00Z</cp:lastPrinted>
  <dcterms:created xsi:type="dcterms:W3CDTF">2026-02-27T07:09:00Z</dcterms:created>
  <dcterms:modified xsi:type="dcterms:W3CDTF">2026-03-23T08:44:00Z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Microsoft® Word 2016</vt:lpwstr>
  </property>
  <property fmtid="{D5CDD505-2E9C-101B-9397-08002B2CF9AE}" pid="4" name="LastSaved">
    <vt:filetime>2025-12-11T00:00:00Z</vt:filetime>
  </property>
  <property fmtid="{D5CDD505-2E9C-101B-9397-08002B2CF9AE}" pid="5" name="Producer">
    <vt:lpwstr>www.ilovepdf.com</vt:lpwstr>
  </property>
  <property fmtid="{D5CDD505-2E9C-101B-9397-08002B2CF9AE}" pid="6" name="GrammarlyDocumentId">
    <vt:lpwstr>94c6b64f-86ca-4cea-90c1-517a6f0e8749</vt:lpwstr>
  </property>
</Properties>
</file>