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1052" w:type="dxa"/>
        <w:tblLook w:val="04A0" w:firstRow="1" w:lastRow="0" w:firstColumn="1" w:lastColumn="0" w:noHBand="0" w:noVBand="1"/>
      </w:tblPr>
      <w:tblGrid>
        <w:gridCol w:w="6326"/>
        <w:gridCol w:w="2083"/>
        <w:gridCol w:w="2643"/>
      </w:tblGrid>
      <w:tr w:rsidR="00B606A2" w14:paraId="5DF98522" w14:textId="77777777" w:rsidTr="00241026">
        <w:trPr>
          <w:trHeight w:val="282"/>
        </w:trPr>
        <w:tc>
          <w:tcPr>
            <w:tcW w:w="6326" w:type="dxa"/>
            <w:vAlign w:val="center"/>
          </w:tcPr>
          <w:p w14:paraId="1E63B98A" w14:textId="2C755F8D" w:rsidR="00982AB9" w:rsidRDefault="00982AB9" w:rsidP="00982AB9">
            <w:r>
              <w:rPr>
                <w:b/>
              </w:rPr>
              <w:t>İŞ</w:t>
            </w:r>
            <w:r>
              <w:rPr>
                <w:b/>
                <w:spacing w:val="-3"/>
              </w:rPr>
              <w:t xml:space="preserve"> </w:t>
            </w:r>
            <w:r>
              <w:rPr>
                <w:b/>
              </w:rPr>
              <w:t>AKIŞI</w:t>
            </w:r>
            <w:r>
              <w:rPr>
                <w:b/>
                <w:spacing w:val="-3"/>
              </w:rPr>
              <w:t xml:space="preserve"> </w:t>
            </w:r>
            <w:r>
              <w:rPr>
                <w:b/>
                <w:spacing w:val="-2"/>
              </w:rPr>
              <w:t>ADIMLARI</w:t>
            </w:r>
          </w:p>
        </w:tc>
        <w:tc>
          <w:tcPr>
            <w:tcW w:w="2083" w:type="dxa"/>
            <w:vAlign w:val="center"/>
          </w:tcPr>
          <w:p w14:paraId="72D1999A" w14:textId="2DDF7419" w:rsidR="00982AB9" w:rsidRDefault="00982AB9" w:rsidP="00982AB9">
            <w:r>
              <w:rPr>
                <w:b/>
                <w:spacing w:val="-2"/>
              </w:rPr>
              <w:t>SORUMLU</w:t>
            </w:r>
          </w:p>
        </w:tc>
        <w:tc>
          <w:tcPr>
            <w:tcW w:w="2643" w:type="dxa"/>
            <w:vAlign w:val="center"/>
          </w:tcPr>
          <w:p w14:paraId="6DFEAB2B" w14:textId="7075AEAF" w:rsidR="00982AB9" w:rsidRDefault="00982AB9" w:rsidP="00982AB9">
            <w:r>
              <w:rPr>
                <w:b/>
                <w:spacing w:val="-2"/>
              </w:rPr>
              <w:t>İLGİLİ DOKÜMANLAR</w:t>
            </w:r>
          </w:p>
        </w:tc>
      </w:tr>
      <w:tr w:rsidR="00B606A2" w14:paraId="0781829A" w14:textId="77777777" w:rsidTr="00241026">
        <w:trPr>
          <w:trHeight w:val="11722"/>
        </w:trPr>
        <w:tc>
          <w:tcPr>
            <w:tcW w:w="6326" w:type="dxa"/>
          </w:tcPr>
          <w:p w14:paraId="32577D0C" w14:textId="77777777" w:rsidR="00982AB9" w:rsidRDefault="00982AB9" w:rsidP="00982AB9"/>
          <w:p w14:paraId="48755493" w14:textId="7960C3E7" w:rsidR="00982AB9" w:rsidRDefault="00982AB9" w:rsidP="00CC6B16">
            <w:r w:rsidRPr="00D562AF">
              <w:rPr>
                <w:noProof/>
                <w:lang w:eastAsia="tr-TR"/>
              </w:rPr>
              <w:drawing>
                <wp:inline distT="0" distB="0" distL="0" distR="0" wp14:anchorId="2151387B" wp14:editId="0D640FA3">
                  <wp:extent cx="3808095" cy="6823880"/>
                  <wp:effectExtent l="0" t="0" r="59055" b="15240"/>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tc>
        <w:tc>
          <w:tcPr>
            <w:tcW w:w="2083" w:type="dxa"/>
            <w:vAlign w:val="center"/>
          </w:tcPr>
          <w:p w14:paraId="01A5E178" w14:textId="15886170" w:rsidR="0088466D" w:rsidRPr="0088466D" w:rsidRDefault="0088466D" w:rsidP="0088466D">
            <w:pPr>
              <w:jc w:val="center"/>
              <w:rPr>
                <w:rFonts w:ascii="Times New Roman" w:eastAsia="Times New Roman" w:hAnsi="Times New Roman" w:cs="Times New Roman"/>
                <w:sz w:val="20"/>
                <w:szCs w:val="20"/>
              </w:rPr>
            </w:pPr>
            <w:r w:rsidRPr="0088466D">
              <w:rPr>
                <w:rFonts w:ascii="Times New Roman" w:eastAsia="Times New Roman" w:hAnsi="Times New Roman" w:cs="Times New Roman"/>
                <w:sz w:val="20"/>
                <w:szCs w:val="20"/>
              </w:rPr>
              <w:t>Personel</w:t>
            </w:r>
          </w:p>
          <w:p w14:paraId="2319D0C5" w14:textId="2C0EB4AB" w:rsidR="0088466D" w:rsidRPr="0088466D" w:rsidRDefault="0088466D" w:rsidP="0088466D">
            <w:pPr>
              <w:jc w:val="center"/>
              <w:rPr>
                <w:rFonts w:ascii="Times New Roman" w:eastAsia="Times New Roman" w:hAnsi="Times New Roman" w:cs="Times New Roman"/>
                <w:sz w:val="20"/>
                <w:szCs w:val="20"/>
              </w:rPr>
            </w:pPr>
            <w:r w:rsidRPr="0088466D">
              <w:rPr>
                <w:rFonts w:ascii="Times New Roman" w:eastAsia="Times New Roman" w:hAnsi="Times New Roman" w:cs="Times New Roman"/>
                <w:sz w:val="20"/>
                <w:szCs w:val="20"/>
              </w:rPr>
              <w:t>Daire</w:t>
            </w:r>
          </w:p>
          <w:p w14:paraId="583A6278" w14:textId="53C7627A" w:rsidR="00982AB9" w:rsidRPr="00114CB8" w:rsidRDefault="0088466D" w:rsidP="0088466D">
            <w:pPr>
              <w:jc w:val="center"/>
              <w:rPr>
                <w:sz w:val="18"/>
                <w:szCs w:val="18"/>
              </w:rPr>
            </w:pPr>
            <w:r w:rsidRPr="0088466D">
              <w:rPr>
                <w:rFonts w:ascii="Times New Roman" w:eastAsia="Times New Roman" w:hAnsi="Times New Roman" w:cs="Times New Roman"/>
                <w:sz w:val="20"/>
                <w:szCs w:val="20"/>
              </w:rPr>
              <w:t>Başkanlığı</w:t>
            </w:r>
          </w:p>
        </w:tc>
        <w:tc>
          <w:tcPr>
            <w:tcW w:w="2643" w:type="dxa"/>
            <w:vAlign w:val="center"/>
          </w:tcPr>
          <w:p w14:paraId="388A4ACD" w14:textId="19E7EB1F" w:rsidR="00982AB9" w:rsidRDefault="007D3FF3" w:rsidP="0088466D">
            <w:pPr>
              <w:jc w:val="center"/>
              <w:rPr>
                <w:rFonts w:ascii="Times New Roman" w:eastAsia="Times New Roman" w:hAnsi="Times New Roman" w:cs="Times New Roman"/>
                <w:sz w:val="20"/>
                <w:szCs w:val="20"/>
              </w:rPr>
            </w:pPr>
            <w:r w:rsidRPr="007D3FF3">
              <w:rPr>
                <w:rFonts w:ascii="Times New Roman" w:eastAsia="Times New Roman" w:hAnsi="Times New Roman" w:cs="Times New Roman"/>
                <w:sz w:val="20"/>
                <w:szCs w:val="20"/>
              </w:rPr>
              <w:t>2547 sayılı Yükseköğreti</w:t>
            </w:r>
            <w:bookmarkStart w:id="0" w:name="_GoBack"/>
            <w:bookmarkEnd w:id="0"/>
            <w:r w:rsidRPr="007D3FF3">
              <w:rPr>
                <w:rFonts w:ascii="Times New Roman" w:eastAsia="Times New Roman" w:hAnsi="Times New Roman" w:cs="Times New Roman"/>
                <w:sz w:val="20"/>
                <w:szCs w:val="20"/>
              </w:rPr>
              <w:t>m Kanunu</w:t>
            </w:r>
            <w:r w:rsidR="00615EBA">
              <w:rPr>
                <w:rFonts w:ascii="Times New Roman" w:eastAsia="Times New Roman" w:hAnsi="Times New Roman" w:cs="Times New Roman"/>
                <w:sz w:val="20"/>
                <w:szCs w:val="20"/>
              </w:rPr>
              <w:t>’</w:t>
            </w:r>
            <w:r w:rsidRPr="007D3FF3">
              <w:rPr>
                <w:rFonts w:ascii="Times New Roman" w:eastAsia="Times New Roman" w:hAnsi="Times New Roman" w:cs="Times New Roman"/>
                <w:sz w:val="20"/>
                <w:szCs w:val="20"/>
              </w:rPr>
              <w:t>nun 23</w:t>
            </w:r>
            <w:r w:rsidR="00615EBA">
              <w:rPr>
                <w:rFonts w:ascii="Times New Roman" w:eastAsia="Times New Roman" w:hAnsi="Times New Roman" w:cs="Times New Roman"/>
                <w:sz w:val="20"/>
                <w:szCs w:val="20"/>
              </w:rPr>
              <w:t>. maddes</w:t>
            </w:r>
            <w:r w:rsidRPr="007D3FF3">
              <w:rPr>
                <w:rFonts w:ascii="Times New Roman" w:eastAsia="Times New Roman" w:hAnsi="Times New Roman" w:cs="Times New Roman"/>
                <w:sz w:val="20"/>
                <w:szCs w:val="20"/>
              </w:rPr>
              <w:t>i.</w:t>
            </w:r>
          </w:p>
          <w:p w14:paraId="231446A7" w14:textId="77777777" w:rsidR="00BA5072" w:rsidRDefault="00BA5072" w:rsidP="0088466D">
            <w:pPr>
              <w:jc w:val="center"/>
              <w:rPr>
                <w:rFonts w:ascii="Times New Roman" w:eastAsia="Times New Roman" w:hAnsi="Times New Roman" w:cs="Times New Roman"/>
                <w:sz w:val="20"/>
                <w:szCs w:val="20"/>
              </w:rPr>
            </w:pPr>
          </w:p>
          <w:p w14:paraId="4EA461CF" w14:textId="77777777" w:rsidR="00BA5072" w:rsidRDefault="00BA5072" w:rsidP="0088466D">
            <w:pPr>
              <w:jc w:val="center"/>
              <w:rPr>
                <w:rFonts w:ascii="Times New Roman" w:eastAsia="Times New Roman" w:hAnsi="Times New Roman" w:cs="Times New Roman"/>
                <w:sz w:val="20"/>
                <w:szCs w:val="20"/>
              </w:rPr>
            </w:pPr>
            <w:r w:rsidRPr="00BA5072">
              <w:rPr>
                <w:rFonts w:ascii="Times New Roman" w:eastAsia="Times New Roman" w:hAnsi="Times New Roman" w:cs="Times New Roman"/>
                <w:sz w:val="20"/>
                <w:szCs w:val="20"/>
              </w:rPr>
              <w:t>Öğretim Üyeliğine Yükseltilme ve Atanma Yönetmeliği'nin 7. maddesi.</w:t>
            </w:r>
          </w:p>
          <w:p w14:paraId="79719E86" w14:textId="77777777" w:rsidR="00BA5072" w:rsidRDefault="00BA5072" w:rsidP="0088466D">
            <w:pPr>
              <w:jc w:val="center"/>
              <w:rPr>
                <w:rFonts w:ascii="Times New Roman" w:eastAsia="Times New Roman" w:hAnsi="Times New Roman" w:cs="Times New Roman"/>
                <w:sz w:val="20"/>
                <w:szCs w:val="20"/>
              </w:rPr>
            </w:pPr>
          </w:p>
          <w:p w14:paraId="52E071FB" w14:textId="2BC23BE8" w:rsidR="00BA5072" w:rsidRDefault="00BA5072" w:rsidP="0088466D">
            <w:pPr>
              <w:jc w:val="center"/>
            </w:pPr>
            <w:r w:rsidRPr="00BA5072">
              <w:rPr>
                <w:rFonts w:ascii="Times New Roman" w:eastAsia="Times New Roman" w:hAnsi="Times New Roman" w:cs="Times New Roman"/>
                <w:sz w:val="20"/>
                <w:szCs w:val="20"/>
              </w:rPr>
              <w:t xml:space="preserve">Üniversitemiz Öğretim Üyeliğine Yükseltilme ve Atanma Esasları </w:t>
            </w:r>
            <w:proofErr w:type="spellStart"/>
            <w:r w:rsidRPr="00BA5072">
              <w:rPr>
                <w:rFonts w:ascii="Times New Roman" w:eastAsia="Times New Roman" w:hAnsi="Times New Roman" w:cs="Times New Roman"/>
                <w:sz w:val="20"/>
                <w:szCs w:val="20"/>
              </w:rPr>
              <w:t>Yönergesi'nin</w:t>
            </w:r>
            <w:proofErr w:type="spellEnd"/>
            <w:r w:rsidRPr="00BA5072">
              <w:rPr>
                <w:rFonts w:ascii="Times New Roman" w:eastAsia="Times New Roman" w:hAnsi="Times New Roman" w:cs="Times New Roman"/>
                <w:sz w:val="20"/>
                <w:szCs w:val="20"/>
              </w:rPr>
              <w:t xml:space="preserve"> 5. ve 9. maddeleri</w:t>
            </w:r>
          </w:p>
        </w:tc>
      </w:tr>
    </w:tbl>
    <w:p w14:paraId="1846B6E1" w14:textId="77777777" w:rsidR="006B4840" w:rsidRPr="00D562AF" w:rsidRDefault="006B4840"/>
    <w:sectPr w:rsidR="006B4840" w:rsidRPr="00D562AF" w:rsidSect="006B4840">
      <w:headerReference w:type="default" r:id="rId11"/>
      <w:pgSz w:w="11906" w:h="16838"/>
      <w:pgMar w:top="567" w:right="1417" w:bottom="1417"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2E4EE7" w14:textId="77777777" w:rsidR="002868AE" w:rsidRDefault="002868AE" w:rsidP="0088466D">
      <w:pPr>
        <w:spacing w:after="0" w:line="240" w:lineRule="auto"/>
      </w:pPr>
      <w:r>
        <w:separator/>
      </w:r>
    </w:p>
  </w:endnote>
  <w:endnote w:type="continuationSeparator" w:id="0">
    <w:p w14:paraId="3D00A8CA" w14:textId="77777777" w:rsidR="002868AE" w:rsidRDefault="002868AE" w:rsidP="008846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9619DC" w14:textId="77777777" w:rsidR="002868AE" w:rsidRDefault="002868AE" w:rsidP="0088466D">
      <w:pPr>
        <w:spacing w:after="0" w:line="240" w:lineRule="auto"/>
      </w:pPr>
      <w:r>
        <w:separator/>
      </w:r>
    </w:p>
  </w:footnote>
  <w:footnote w:type="continuationSeparator" w:id="0">
    <w:p w14:paraId="62E486DD" w14:textId="77777777" w:rsidR="002868AE" w:rsidRDefault="002868AE" w:rsidP="008846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Normal"/>
      <w:tblpPr w:leftFromText="141" w:rightFromText="141" w:vertAnchor="text" w:horzAnchor="margin" w:tblpY="208"/>
      <w:tblW w:w="110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7"/>
      <w:gridCol w:w="5915"/>
      <w:gridCol w:w="1667"/>
      <w:gridCol w:w="1383"/>
    </w:tblGrid>
    <w:tr w:rsidR="0088466D" w14:paraId="35E458AC" w14:textId="77777777" w:rsidTr="000F387A">
      <w:trPr>
        <w:trHeight w:val="260"/>
      </w:trPr>
      <w:tc>
        <w:tcPr>
          <w:tcW w:w="2077" w:type="dxa"/>
          <w:vMerge w:val="restart"/>
        </w:tcPr>
        <w:p w14:paraId="296DECF3" w14:textId="77777777" w:rsidR="0088466D" w:rsidRDefault="0088466D" w:rsidP="0088466D">
          <w:pPr>
            <w:pStyle w:val="TableParagraph"/>
            <w:spacing w:before="2"/>
            <w:rPr>
              <w:sz w:val="5"/>
            </w:rPr>
          </w:pPr>
        </w:p>
        <w:p w14:paraId="7927F6D2" w14:textId="77777777" w:rsidR="0088466D" w:rsidRDefault="0088466D" w:rsidP="0088466D">
          <w:pPr>
            <w:pStyle w:val="TableParagraph"/>
            <w:ind w:left="107"/>
            <w:rPr>
              <w:sz w:val="20"/>
            </w:rPr>
          </w:pPr>
          <w:r>
            <w:rPr>
              <w:noProof/>
              <w:sz w:val="20"/>
              <w:lang w:eastAsia="tr-TR"/>
            </w:rPr>
            <w:drawing>
              <wp:inline distT="0" distB="0" distL="0" distR="0" wp14:anchorId="6CF3ACA3" wp14:editId="5B32D902">
                <wp:extent cx="816088" cy="798671"/>
                <wp:effectExtent l="0" t="0" r="0" b="0"/>
                <wp:docPr id="2"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5915" w:type="dxa"/>
          <w:vMerge w:val="restart"/>
        </w:tcPr>
        <w:p w14:paraId="0D34E09C" w14:textId="77777777" w:rsidR="0088466D" w:rsidRDefault="0088466D" w:rsidP="0088466D">
          <w:pPr>
            <w:pStyle w:val="TableParagraph"/>
            <w:spacing w:line="251" w:lineRule="exact"/>
            <w:ind w:left="149" w:right="137"/>
            <w:jc w:val="center"/>
            <w:rPr>
              <w:b/>
            </w:rPr>
          </w:pPr>
          <w:r>
            <w:rPr>
              <w:b/>
              <w:spacing w:val="-4"/>
            </w:rPr>
            <w:t>T.C.</w:t>
          </w:r>
        </w:p>
        <w:p w14:paraId="40998023" w14:textId="77777777" w:rsidR="0088466D" w:rsidRDefault="0088466D" w:rsidP="0088466D">
          <w:pPr>
            <w:pStyle w:val="TableParagraph"/>
            <w:spacing w:before="1" w:line="252" w:lineRule="exact"/>
            <w:ind w:left="149" w:right="139"/>
            <w:jc w:val="center"/>
            <w:rPr>
              <w:b/>
            </w:rPr>
          </w:pPr>
          <w:r>
            <w:rPr>
              <w:b/>
            </w:rPr>
            <w:t>KASTAMONU</w:t>
          </w:r>
          <w:r>
            <w:rPr>
              <w:b/>
              <w:spacing w:val="-10"/>
            </w:rPr>
            <w:t xml:space="preserve"> </w:t>
          </w:r>
          <w:r>
            <w:rPr>
              <w:b/>
              <w:spacing w:val="-2"/>
            </w:rPr>
            <w:t>ÜNİVERSİTESİ</w:t>
          </w:r>
        </w:p>
        <w:p w14:paraId="5BD592C8" w14:textId="77777777" w:rsidR="0088466D" w:rsidRDefault="0088466D" w:rsidP="0088466D">
          <w:pPr>
            <w:pStyle w:val="TableParagraph"/>
            <w:spacing w:line="250" w:lineRule="exact"/>
            <w:ind w:left="149" w:right="137"/>
            <w:jc w:val="center"/>
            <w:rPr>
              <w:b/>
            </w:rPr>
          </w:pPr>
          <w:proofErr w:type="spellStart"/>
          <w:r>
            <w:rPr>
              <w:b/>
            </w:rPr>
            <w:t>Personel</w:t>
          </w:r>
          <w:proofErr w:type="spellEnd"/>
          <w:r>
            <w:rPr>
              <w:b/>
              <w:spacing w:val="-5"/>
            </w:rPr>
            <w:t xml:space="preserve"> </w:t>
          </w:r>
          <w:proofErr w:type="spellStart"/>
          <w:r>
            <w:rPr>
              <w:b/>
            </w:rPr>
            <w:t>Daire</w:t>
          </w:r>
          <w:proofErr w:type="spellEnd"/>
          <w:r>
            <w:rPr>
              <w:b/>
              <w:spacing w:val="-6"/>
            </w:rPr>
            <w:t xml:space="preserve"> </w:t>
          </w:r>
          <w:proofErr w:type="spellStart"/>
          <w:r>
            <w:rPr>
              <w:b/>
              <w:spacing w:val="-2"/>
            </w:rPr>
            <w:t>Başkanlığı</w:t>
          </w:r>
          <w:proofErr w:type="spellEnd"/>
        </w:p>
        <w:p w14:paraId="2B6CFB38" w14:textId="77777777" w:rsidR="0088466D" w:rsidRDefault="0088466D" w:rsidP="0088466D">
          <w:pPr>
            <w:pStyle w:val="TableParagraph"/>
            <w:spacing w:line="242" w:lineRule="auto"/>
            <w:ind w:left="149" w:right="134"/>
            <w:jc w:val="center"/>
          </w:pPr>
          <w:r>
            <w:t xml:space="preserve">Dr. </w:t>
          </w:r>
          <w:proofErr w:type="spellStart"/>
          <w:r>
            <w:t>Öğr</w:t>
          </w:r>
          <w:proofErr w:type="spellEnd"/>
          <w:r>
            <w:t xml:space="preserve">. </w:t>
          </w:r>
          <w:proofErr w:type="spellStart"/>
          <w:r>
            <w:t>Üyesi</w:t>
          </w:r>
          <w:proofErr w:type="spellEnd"/>
          <w:r w:rsidRPr="00636272">
            <w:t xml:space="preserve"> </w:t>
          </w:r>
          <w:proofErr w:type="spellStart"/>
          <w:r>
            <w:t>Görev</w:t>
          </w:r>
          <w:proofErr w:type="spellEnd"/>
          <w:r>
            <w:t xml:space="preserve"> </w:t>
          </w:r>
          <w:proofErr w:type="spellStart"/>
          <w:r>
            <w:t>Süresi</w:t>
          </w:r>
          <w:proofErr w:type="spellEnd"/>
          <w:r>
            <w:t xml:space="preserve"> </w:t>
          </w:r>
          <w:proofErr w:type="spellStart"/>
          <w:r>
            <w:t>Uzatımı</w:t>
          </w:r>
          <w:proofErr w:type="spellEnd"/>
        </w:p>
        <w:p w14:paraId="0EEE50CA" w14:textId="77777777" w:rsidR="0088466D" w:rsidRDefault="0088466D" w:rsidP="0088466D">
          <w:pPr>
            <w:pStyle w:val="TableParagraph"/>
            <w:spacing w:line="242" w:lineRule="auto"/>
            <w:ind w:left="149" w:right="134"/>
            <w:jc w:val="center"/>
          </w:pPr>
          <w:proofErr w:type="spellStart"/>
          <w:r w:rsidRPr="00636272">
            <w:t>İş</w:t>
          </w:r>
          <w:proofErr w:type="spellEnd"/>
          <w:r w:rsidRPr="00636272">
            <w:t xml:space="preserve"> </w:t>
          </w:r>
          <w:proofErr w:type="spellStart"/>
          <w:r w:rsidRPr="00636272">
            <w:t>Akış</w:t>
          </w:r>
          <w:proofErr w:type="spellEnd"/>
          <w:r w:rsidRPr="00636272">
            <w:t xml:space="preserve"> </w:t>
          </w:r>
          <w:proofErr w:type="spellStart"/>
          <w:r w:rsidRPr="00636272">
            <w:t>Süreci</w:t>
          </w:r>
          <w:proofErr w:type="spellEnd"/>
        </w:p>
      </w:tc>
      <w:tc>
        <w:tcPr>
          <w:tcW w:w="1667" w:type="dxa"/>
        </w:tcPr>
        <w:p w14:paraId="679E06C2" w14:textId="77777777" w:rsidR="0088466D" w:rsidRDefault="0088466D" w:rsidP="0088466D">
          <w:pPr>
            <w:pStyle w:val="TableParagraph"/>
            <w:spacing w:line="223" w:lineRule="exact"/>
            <w:ind w:left="107"/>
            <w:rPr>
              <w:sz w:val="20"/>
            </w:rPr>
          </w:pPr>
          <w:proofErr w:type="spellStart"/>
          <w:r>
            <w:rPr>
              <w:sz w:val="20"/>
            </w:rPr>
            <w:t>Doküman</w:t>
          </w:r>
          <w:proofErr w:type="spellEnd"/>
          <w:r>
            <w:rPr>
              <w:spacing w:val="-9"/>
              <w:sz w:val="20"/>
            </w:rPr>
            <w:t xml:space="preserve"> </w:t>
          </w:r>
          <w:r>
            <w:rPr>
              <w:spacing w:val="-5"/>
              <w:sz w:val="20"/>
            </w:rPr>
            <w:t>No</w:t>
          </w:r>
        </w:p>
      </w:tc>
      <w:tc>
        <w:tcPr>
          <w:tcW w:w="1383" w:type="dxa"/>
        </w:tcPr>
        <w:p w14:paraId="34763537" w14:textId="66D5BD2C" w:rsidR="0088466D" w:rsidRDefault="00C96185" w:rsidP="0088466D">
          <w:pPr>
            <w:pStyle w:val="TableParagraph"/>
            <w:spacing w:line="223" w:lineRule="exact"/>
            <w:rPr>
              <w:sz w:val="20"/>
            </w:rPr>
          </w:pPr>
          <w:r w:rsidRPr="00C96185">
            <w:rPr>
              <w:sz w:val="20"/>
            </w:rPr>
            <w:t>KYS-İA-399</w:t>
          </w:r>
        </w:p>
      </w:tc>
    </w:tr>
    <w:tr w:rsidR="0088466D" w14:paraId="12EBE19C" w14:textId="77777777" w:rsidTr="000F387A">
      <w:trPr>
        <w:trHeight w:val="264"/>
      </w:trPr>
      <w:tc>
        <w:tcPr>
          <w:tcW w:w="2077" w:type="dxa"/>
          <w:vMerge/>
          <w:tcBorders>
            <w:top w:val="nil"/>
          </w:tcBorders>
        </w:tcPr>
        <w:p w14:paraId="142A8239" w14:textId="77777777" w:rsidR="0088466D" w:rsidRDefault="0088466D" w:rsidP="0088466D">
          <w:pPr>
            <w:rPr>
              <w:sz w:val="2"/>
              <w:szCs w:val="2"/>
            </w:rPr>
          </w:pPr>
        </w:p>
      </w:tc>
      <w:tc>
        <w:tcPr>
          <w:tcW w:w="5915" w:type="dxa"/>
          <w:vMerge/>
          <w:tcBorders>
            <w:top w:val="nil"/>
          </w:tcBorders>
        </w:tcPr>
        <w:p w14:paraId="3DD27FFA" w14:textId="77777777" w:rsidR="0088466D" w:rsidRDefault="0088466D" w:rsidP="0088466D">
          <w:pPr>
            <w:rPr>
              <w:sz w:val="2"/>
              <w:szCs w:val="2"/>
            </w:rPr>
          </w:pPr>
        </w:p>
      </w:tc>
      <w:tc>
        <w:tcPr>
          <w:tcW w:w="1667" w:type="dxa"/>
        </w:tcPr>
        <w:p w14:paraId="4F84674C" w14:textId="77777777" w:rsidR="0088466D" w:rsidRDefault="0088466D" w:rsidP="0088466D">
          <w:pPr>
            <w:pStyle w:val="TableParagraph"/>
            <w:spacing w:line="225" w:lineRule="exact"/>
            <w:ind w:left="107"/>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1383" w:type="dxa"/>
        </w:tcPr>
        <w:p w14:paraId="257BA168" w14:textId="51FC47C0" w:rsidR="0088466D" w:rsidRDefault="00C96185" w:rsidP="0088466D">
          <w:pPr>
            <w:pStyle w:val="TableParagraph"/>
            <w:spacing w:line="225" w:lineRule="exact"/>
            <w:rPr>
              <w:sz w:val="20"/>
            </w:rPr>
          </w:pPr>
          <w:r>
            <w:rPr>
              <w:sz w:val="20"/>
            </w:rPr>
            <w:t>20.12.2024</w:t>
          </w:r>
        </w:p>
      </w:tc>
    </w:tr>
    <w:tr w:rsidR="0088466D" w14:paraId="207130BE" w14:textId="77777777" w:rsidTr="000F387A">
      <w:trPr>
        <w:trHeight w:val="276"/>
      </w:trPr>
      <w:tc>
        <w:tcPr>
          <w:tcW w:w="2077" w:type="dxa"/>
          <w:vMerge/>
          <w:tcBorders>
            <w:top w:val="nil"/>
          </w:tcBorders>
        </w:tcPr>
        <w:p w14:paraId="7E3AD471" w14:textId="77777777" w:rsidR="0088466D" w:rsidRDefault="0088466D" w:rsidP="0088466D">
          <w:pPr>
            <w:rPr>
              <w:sz w:val="2"/>
              <w:szCs w:val="2"/>
            </w:rPr>
          </w:pPr>
        </w:p>
      </w:tc>
      <w:tc>
        <w:tcPr>
          <w:tcW w:w="5915" w:type="dxa"/>
          <w:vMerge/>
          <w:tcBorders>
            <w:top w:val="nil"/>
          </w:tcBorders>
        </w:tcPr>
        <w:p w14:paraId="31F4EACA" w14:textId="77777777" w:rsidR="0088466D" w:rsidRDefault="0088466D" w:rsidP="0088466D">
          <w:pPr>
            <w:rPr>
              <w:sz w:val="2"/>
              <w:szCs w:val="2"/>
            </w:rPr>
          </w:pPr>
        </w:p>
      </w:tc>
      <w:tc>
        <w:tcPr>
          <w:tcW w:w="1667" w:type="dxa"/>
        </w:tcPr>
        <w:p w14:paraId="1BE0050D" w14:textId="77777777" w:rsidR="0088466D" w:rsidRDefault="0088466D" w:rsidP="0088466D">
          <w:pPr>
            <w:pStyle w:val="TableParagraph"/>
            <w:spacing w:line="223" w:lineRule="exact"/>
            <w:ind w:left="107"/>
            <w:rPr>
              <w:sz w:val="20"/>
            </w:rPr>
          </w:pPr>
          <w:r>
            <w:rPr>
              <w:sz w:val="20"/>
            </w:rPr>
            <w:t>Revizyon</w:t>
          </w:r>
          <w:r>
            <w:rPr>
              <w:spacing w:val="-10"/>
              <w:sz w:val="20"/>
            </w:rPr>
            <w:t xml:space="preserve"> </w:t>
          </w:r>
          <w:r>
            <w:rPr>
              <w:spacing w:val="-2"/>
              <w:sz w:val="20"/>
            </w:rPr>
            <w:t>Tarihi</w:t>
          </w:r>
        </w:p>
      </w:tc>
      <w:tc>
        <w:tcPr>
          <w:tcW w:w="1383" w:type="dxa"/>
        </w:tcPr>
        <w:p w14:paraId="7C2E8A01" w14:textId="42EFEB46" w:rsidR="0088466D" w:rsidRDefault="00C96185" w:rsidP="0088466D">
          <w:pPr>
            <w:pStyle w:val="TableParagraph"/>
            <w:spacing w:line="223" w:lineRule="exact"/>
            <w:rPr>
              <w:sz w:val="20"/>
            </w:rPr>
          </w:pPr>
          <w:r>
            <w:rPr>
              <w:sz w:val="20"/>
            </w:rPr>
            <w:t>--</w:t>
          </w:r>
        </w:p>
      </w:tc>
    </w:tr>
    <w:tr w:rsidR="0088466D" w14:paraId="52B13A3C" w14:textId="77777777" w:rsidTr="000F387A">
      <w:trPr>
        <w:trHeight w:val="276"/>
      </w:trPr>
      <w:tc>
        <w:tcPr>
          <w:tcW w:w="2077" w:type="dxa"/>
          <w:vMerge/>
          <w:tcBorders>
            <w:top w:val="nil"/>
          </w:tcBorders>
        </w:tcPr>
        <w:p w14:paraId="31679D8D" w14:textId="77777777" w:rsidR="0088466D" w:rsidRDefault="0088466D" w:rsidP="0088466D">
          <w:pPr>
            <w:rPr>
              <w:sz w:val="2"/>
              <w:szCs w:val="2"/>
            </w:rPr>
          </w:pPr>
        </w:p>
      </w:tc>
      <w:tc>
        <w:tcPr>
          <w:tcW w:w="5915" w:type="dxa"/>
          <w:vMerge/>
          <w:tcBorders>
            <w:top w:val="nil"/>
          </w:tcBorders>
        </w:tcPr>
        <w:p w14:paraId="6F13EA5C" w14:textId="77777777" w:rsidR="0088466D" w:rsidRDefault="0088466D" w:rsidP="0088466D">
          <w:pPr>
            <w:rPr>
              <w:sz w:val="2"/>
              <w:szCs w:val="2"/>
            </w:rPr>
          </w:pPr>
        </w:p>
      </w:tc>
      <w:tc>
        <w:tcPr>
          <w:tcW w:w="1667" w:type="dxa"/>
        </w:tcPr>
        <w:p w14:paraId="6A12B7D7" w14:textId="77777777" w:rsidR="0088466D" w:rsidRDefault="0088466D" w:rsidP="0088466D">
          <w:pPr>
            <w:pStyle w:val="TableParagraph"/>
            <w:spacing w:line="223" w:lineRule="exact"/>
            <w:ind w:left="107"/>
            <w:rPr>
              <w:sz w:val="20"/>
            </w:rPr>
          </w:pPr>
          <w:r>
            <w:rPr>
              <w:sz w:val="20"/>
            </w:rPr>
            <w:t>Revizyon</w:t>
          </w:r>
          <w:r>
            <w:rPr>
              <w:spacing w:val="-10"/>
              <w:sz w:val="20"/>
            </w:rPr>
            <w:t xml:space="preserve"> </w:t>
          </w:r>
          <w:r>
            <w:rPr>
              <w:spacing w:val="-5"/>
              <w:sz w:val="20"/>
            </w:rPr>
            <w:t>No</w:t>
          </w:r>
        </w:p>
      </w:tc>
      <w:tc>
        <w:tcPr>
          <w:tcW w:w="1383" w:type="dxa"/>
        </w:tcPr>
        <w:p w14:paraId="6B23AD03" w14:textId="6BBF393B" w:rsidR="0088466D" w:rsidRDefault="00C96185" w:rsidP="0088466D">
          <w:pPr>
            <w:pStyle w:val="TableParagraph"/>
            <w:spacing w:line="223" w:lineRule="exact"/>
            <w:rPr>
              <w:sz w:val="20"/>
            </w:rPr>
          </w:pPr>
          <w:r>
            <w:rPr>
              <w:sz w:val="20"/>
            </w:rPr>
            <w:t>--</w:t>
          </w:r>
        </w:p>
      </w:tc>
    </w:tr>
    <w:tr w:rsidR="0088466D" w14:paraId="470A3081" w14:textId="77777777" w:rsidTr="000F387A">
      <w:trPr>
        <w:trHeight w:val="264"/>
      </w:trPr>
      <w:tc>
        <w:tcPr>
          <w:tcW w:w="2077" w:type="dxa"/>
          <w:vMerge/>
          <w:tcBorders>
            <w:top w:val="nil"/>
          </w:tcBorders>
        </w:tcPr>
        <w:p w14:paraId="7413EA3C" w14:textId="77777777" w:rsidR="0088466D" w:rsidRDefault="0088466D" w:rsidP="0088466D">
          <w:pPr>
            <w:rPr>
              <w:sz w:val="2"/>
              <w:szCs w:val="2"/>
            </w:rPr>
          </w:pPr>
        </w:p>
      </w:tc>
      <w:tc>
        <w:tcPr>
          <w:tcW w:w="5915" w:type="dxa"/>
          <w:vMerge/>
          <w:tcBorders>
            <w:top w:val="nil"/>
          </w:tcBorders>
        </w:tcPr>
        <w:p w14:paraId="3B0DE2DA" w14:textId="77777777" w:rsidR="0088466D" w:rsidRDefault="0088466D" w:rsidP="0088466D">
          <w:pPr>
            <w:rPr>
              <w:sz w:val="2"/>
              <w:szCs w:val="2"/>
            </w:rPr>
          </w:pPr>
        </w:p>
      </w:tc>
      <w:tc>
        <w:tcPr>
          <w:tcW w:w="1667" w:type="dxa"/>
        </w:tcPr>
        <w:p w14:paraId="1EC4A422" w14:textId="77777777" w:rsidR="0088466D" w:rsidRDefault="0088466D" w:rsidP="0088466D">
          <w:pPr>
            <w:pStyle w:val="TableParagraph"/>
            <w:spacing w:line="225" w:lineRule="exact"/>
            <w:ind w:left="107"/>
            <w:rPr>
              <w:sz w:val="20"/>
            </w:rPr>
          </w:pPr>
          <w:proofErr w:type="spellStart"/>
          <w:r>
            <w:rPr>
              <w:sz w:val="20"/>
            </w:rPr>
            <w:t>Sayfa</w:t>
          </w:r>
          <w:proofErr w:type="spellEnd"/>
          <w:r>
            <w:rPr>
              <w:spacing w:val="-7"/>
              <w:sz w:val="20"/>
            </w:rPr>
            <w:t xml:space="preserve"> </w:t>
          </w:r>
          <w:r>
            <w:rPr>
              <w:spacing w:val="-5"/>
              <w:sz w:val="20"/>
            </w:rPr>
            <w:t>No</w:t>
          </w:r>
        </w:p>
      </w:tc>
      <w:tc>
        <w:tcPr>
          <w:tcW w:w="1383" w:type="dxa"/>
        </w:tcPr>
        <w:p w14:paraId="78D96525" w14:textId="547D5201" w:rsidR="0088466D" w:rsidRDefault="00C96185" w:rsidP="0088466D">
          <w:pPr>
            <w:pStyle w:val="TableParagraph"/>
            <w:spacing w:line="225" w:lineRule="exact"/>
            <w:rPr>
              <w:sz w:val="20"/>
            </w:rPr>
          </w:pPr>
          <w:r>
            <w:rPr>
              <w:sz w:val="20"/>
            </w:rPr>
            <w:t>1/1</w:t>
          </w:r>
        </w:p>
      </w:tc>
    </w:tr>
  </w:tbl>
  <w:p w14:paraId="0F9FD3D6" w14:textId="77777777" w:rsidR="0088466D" w:rsidRDefault="0088466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6EA"/>
    <w:rsid w:val="00065806"/>
    <w:rsid w:val="000B282C"/>
    <w:rsid w:val="00114CB8"/>
    <w:rsid w:val="001D32BD"/>
    <w:rsid w:val="00241026"/>
    <w:rsid w:val="00246D7C"/>
    <w:rsid w:val="002868AE"/>
    <w:rsid w:val="0033052B"/>
    <w:rsid w:val="00362FE6"/>
    <w:rsid w:val="003963CA"/>
    <w:rsid w:val="0043201B"/>
    <w:rsid w:val="0056189B"/>
    <w:rsid w:val="00615EBA"/>
    <w:rsid w:val="00636272"/>
    <w:rsid w:val="00691DB5"/>
    <w:rsid w:val="006B4840"/>
    <w:rsid w:val="006D2E26"/>
    <w:rsid w:val="007B610A"/>
    <w:rsid w:val="007D3FF3"/>
    <w:rsid w:val="007F76EA"/>
    <w:rsid w:val="0081567B"/>
    <w:rsid w:val="0088466D"/>
    <w:rsid w:val="008C2D15"/>
    <w:rsid w:val="008C41A9"/>
    <w:rsid w:val="008D3255"/>
    <w:rsid w:val="008E2190"/>
    <w:rsid w:val="008F54E7"/>
    <w:rsid w:val="00975AA1"/>
    <w:rsid w:val="00982AB9"/>
    <w:rsid w:val="009832AF"/>
    <w:rsid w:val="009F61FE"/>
    <w:rsid w:val="00A75285"/>
    <w:rsid w:val="00AB0D8B"/>
    <w:rsid w:val="00AC2EA1"/>
    <w:rsid w:val="00B15BC2"/>
    <w:rsid w:val="00B34D0A"/>
    <w:rsid w:val="00B606A2"/>
    <w:rsid w:val="00B62E9F"/>
    <w:rsid w:val="00BA5072"/>
    <w:rsid w:val="00BC2B9E"/>
    <w:rsid w:val="00BC4AC4"/>
    <w:rsid w:val="00C25FDB"/>
    <w:rsid w:val="00C96185"/>
    <w:rsid w:val="00CC6B16"/>
    <w:rsid w:val="00CD141C"/>
    <w:rsid w:val="00D240E5"/>
    <w:rsid w:val="00D562AF"/>
    <w:rsid w:val="00E10A40"/>
    <w:rsid w:val="00E15524"/>
    <w:rsid w:val="00F12F7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709D3"/>
  <w15:chartTrackingRefBased/>
  <w15:docId w15:val="{3F7E7B08-7B02-45B7-9B55-FEA965380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3963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982AB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2AB9"/>
    <w:pPr>
      <w:widowControl w:val="0"/>
      <w:autoSpaceDE w:val="0"/>
      <w:autoSpaceDN w:val="0"/>
      <w:spacing w:after="0" w:line="240" w:lineRule="auto"/>
    </w:pPr>
    <w:rPr>
      <w:rFonts w:ascii="Times New Roman" w:eastAsia="Times New Roman" w:hAnsi="Times New Roman" w:cs="Times New Roman"/>
    </w:rPr>
  </w:style>
  <w:style w:type="paragraph" w:styleId="ListeParagraf">
    <w:name w:val="List Paragraph"/>
    <w:basedOn w:val="Normal"/>
    <w:uiPriority w:val="1"/>
    <w:qFormat/>
    <w:rsid w:val="001D32BD"/>
    <w:pPr>
      <w:widowControl w:val="0"/>
      <w:autoSpaceDE w:val="0"/>
      <w:autoSpaceDN w:val="0"/>
      <w:spacing w:after="0" w:line="240" w:lineRule="auto"/>
    </w:pPr>
    <w:rPr>
      <w:rFonts w:ascii="Times New Roman" w:eastAsia="Times New Roman" w:hAnsi="Times New Roman" w:cs="Times New Roman"/>
    </w:rPr>
  </w:style>
  <w:style w:type="paragraph" w:styleId="stBilgi">
    <w:name w:val="header"/>
    <w:basedOn w:val="Normal"/>
    <w:link w:val="stBilgiChar"/>
    <w:uiPriority w:val="99"/>
    <w:unhideWhenUsed/>
    <w:rsid w:val="0088466D"/>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8466D"/>
  </w:style>
  <w:style w:type="paragraph" w:styleId="AltBilgi">
    <w:name w:val="footer"/>
    <w:basedOn w:val="Normal"/>
    <w:link w:val="AltBilgiChar"/>
    <w:uiPriority w:val="99"/>
    <w:unhideWhenUsed/>
    <w:rsid w:val="0088466D"/>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846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diagramLayout" Target="diagrams/layout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endnotes" Target="endnotes.xml"/><Relationship Id="rId10" Type="http://schemas.microsoft.com/office/2007/relationships/diagramDrawing" Target="diagrams/drawing1.xml"/><Relationship Id="rId4" Type="http://schemas.openxmlformats.org/officeDocument/2006/relationships/footnotes" Target="footnotes.xml"/><Relationship Id="rId9" Type="http://schemas.openxmlformats.org/officeDocument/2006/relationships/diagramColors" Target="diagrams/colors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E28F875-626C-4E40-9FCF-7B923E3B39D7}" type="doc">
      <dgm:prSet loTypeId="urn:microsoft.com/office/officeart/2005/8/layout/process2" loCatId="process" qsTypeId="urn:microsoft.com/office/officeart/2005/8/quickstyle/simple1" qsCatId="simple" csTypeId="urn:microsoft.com/office/officeart/2005/8/colors/accent1_3" csCatId="accent1" phldr="1"/>
      <dgm:spPr/>
      <dgm:t>
        <a:bodyPr/>
        <a:lstStyle/>
        <a:p>
          <a:endParaRPr lang="tr-TR"/>
        </a:p>
      </dgm:t>
    </dgm:pt>
    <dgm:pt modelId="{A9754F0F-78D6-48FB-8156-B31BAFB7E5EB}">
      <dgm:prSet phldrT="[Metin]" custT="1"/>
      <dgm:spPr/>
      <dgm:t>
        <a:bodyPr/>
        <a:lstStyle/>
        <a:p>
          <a:r>
            <a:rPr lang="tr-TR" sz="900"/>
            <a:t>Dr. Öğr. Üyesi Görev Süresi Uzatımı İş Akış Süreci</a:t>
          </a:r>
          <a:endParaRPr lang="tr-TR" sz="900" b="1"/>
        </a:p>
      </dgm:t>
    </dgm:pt>
    <dgm:pt modelId="{5C095E10-514E-4D91-991B-6A438A3F9D4C}" type="parTrans" cxnId="{6EC964AE-EBFF-4B63-80F7-04BFFC372FB4}">
      <dgm:prSet/>
      <dgm:spPr/>
      <dgm:t>
        <a:bodyPr/>
        <a:lstStyle/>
        <a:p>
          <a:endParaRPr lang="tr-TR"/>
        </a:p>
      </dgm:t>
    </dgm:pt>
    <dgm:pt modelId="{57ED2B86-0B5A-4644-88DD-38C16A67FB7F}" type="sibTrans" cxnId="{6EC964AE-EBFF-4B63-80F7-04BFFC372FB4}">
      <dgm:prSet/>
      <dgm:spPr/>
      <dgm:t>
        <a:bodyPr/>
        <a:lstStyle/>
        <a:p>
          <a:endParaRPr lang="tr-TR"/>
        </a:p>
      </dgm:t>
    </dgm:pt>
    <dgm:pt modelId="{36C9357B-1F5E-45DD-8D41-759AF6FE2143}">
      <dgm:prSet phldrT="[Metin]" custT="1"/>
      <dgm:spPr/>
      <dgm:t>
        <a:bodyPr/>
        <a:lstStyle/>
        <a:p>
          <a:r>
            <a:rPr lang="tr-TR" sz="900" b="1"/>
            <a:t>Görev süresi bitecek olan öğretim üyesi dilekçesi ve yayın dosyasını ilgili bölüm başkanlığına verir. Bölüm başkanlığı ilgili evrakları Dekanlık/Müdürlük makamına yazı ile bildirir. </a:t>
          </a:r>
        </a:p>
      </dgm:t>
    </dgm:pt>
    <dgm:pt modelId="{A1BAAD0B-A9EE-44E0-A914-8E865D35F5DE}" type="parTrans" cxnId="{49C957B6-70AB-4A9D-89D9-AC3FA0C0E84F}">
      <dgm:prSet/>
      <dgm:spPr/>
      <dgm:t>
        <a:bodyPr/>
        <a:lstStyle/>
        <a:p>
          <a:endParaRPr lang="tr-TR"/>
        </a:p>
      </dgm:t>
    </dgm:pt>
    <dgm:pt modelId="{5F3AF58E-5A3C-4881-8646-E97C641382A6}" type="sibTrans" cxnId="{49C957B6-70AB-4A9D-89D9-AC3FA0C0E84F}">
      <dgm:prSet/>
      <dgm:spPr/>
      <dgm:t>
        <a:bodyPr/>
        <a:lstStyle/>
        <a:p>
          <a:endParaRPr lang="tr-TR"/>
        </a:p>
      </dgm:t>
    </dgm:pt>
    <dgm:pt modelId="{C9C18956-51F1-4FD1-89AB-5052971464E2}">
      <dgm:prSet phldrT="[Metin]" custT="1"/>
      <dgm:spPr/>
      <dgm:t>
        <a:bodyPr/>
        <a:lstStyle/>
        <a:p>
          <a:pPr algn="ctr"/>
          <a:r>
            <a:rPr lang="tr-TR" sz="900" b="1"/>
            <a:t>Dekanlık/Müdürlük Makamı görev süresi uzatımı teklifini Kastamonu
Üniversitesi Öğretim Üyeliğine Yükseltilme ve Atanma Esasları Yönergesi hükümlerine göre inceleyerek  ilgili evraklar ve Yönetim Kurulu Kararı ile birlilte Rektörlük Makamına gönderir. </a:t>
          </a:r>
        </a:p>
      </dgm:t>
    </dgm:pt>
    <dgm:pt modelId="{5F449422-E783-415C-8955-4EC7F3C42C56}" type="parTrans" cxnId="{82CE0134-51E5-4F0C-AABB-0F5CE1179F3C}">
      <dgm:prSet/>
      <dgm:spPr/>
      <dgm:t>
        <a:bodyPr/>
        <a:lstStyle/>
        <a:p>
          <a:endParaRPr lang="tr-TR"/>
        </a:p>
      </dgm:t>
    </dgm:pt>
    <dgm:pt modelId="{F3BC37B5-F480-49C0-9335-3685E9656A46}" type="sibTrans" cxnId="{82CE0134-51E5-4F0C-AABB-0F5CE1179F3C}">
      <dgm:prSet/>
      <dgm:spPr/>
      <dgm:t>
        <a:bodyPr/>
        <a:lstStyle/>
        <a:p>
          <a:endParaRPr lang="tr-TR"/>
        </a:p>
      </dgm:t>
    </dgm:pt>
    <dgm:pt modelId="{79BD1299-A7FD-48B9-AC12-4F2BBC239A43}">
      <dgm:prSet custT="1"/>
      <dgm:spPr/>
      <dgm:t>
        <a:bodyPr/>
        <a:lstStyle/>
        <a:p>
          <a:pPr algn="ctr"/>
          <a:r>
            <a:rPr lang="tr-TR" sz="900" b="1"/>
            <a:t>Görev Süresi Uzatma Oluru hazırlanarak Rektör onayına sunulur.</a:t>
          </a:r>
        </a:p>
      </dgm:t>
    </dgm:pt>
    <dgm:pt modelId="{C5F466A5-CF98-47C0-B0BC-20B4F7C67B17}" type="parTrans" cxnId="{1224CE18-C25E-425B-ABB5-1474E42E3DB1}">
      <dgm:prSet/>
      <dgm:spPr/>
      <dgm:t>
        <a:bodyPr/>
        <a:lstStyle/>
        <a:p>
          <a:endParaRPr lang="tr-TR"/>
        </a:p>
      </dgm:t>
    </dgm:pt>
    <dgm:pt modelId="{861DC08D-F00D-475E-A551-87BFD13B6D0F}" type="sibTrans" cxnId="{1224CE18-C25E-425B-ABB5-1474E42E3DB1}">
      <dgm:prSet/>
      <dgm:spPr/>
      <dgm:t>
        <a:bodyPr/>
        <a:lstStyle/>
        <a:p>
          <a:endParaRPr lang="tr-TR"/>
        </a:p>
      </dgm:t>
    </dgm:pt>
    <dgm:pt modelId="{B7DA3235-2814-467B-8C15-07D2457E0883}">
      <dgm:prSet custT="1"/>
      <dgm:spPr/>
      <dgm:t>
        <a:bodyPr/>
        <a:lstStyle/>
        <a:p>
          <a:pPr algn="ctr"/>
          <a:r>
            <a:rPr lang="tr-TR" sz="900" b="1"/>
            <a:t>Onaylanması durumunda Görev Süresi Uzatma Oluru ilgili öğretim üyesine tebliğ edilmesi ve takibi için birimlere yazılır. Süre uzatımı uygun bulunmayan öğretim üyesi var ise ilgili birime yazı yazılarak ilişik kesme işlemleri yapılması istenir.</a:t>
          </a:r>
        </a:p>
      </dgm:t>
    </dgm:pt>
    <dgm:pt modelId="{B9D8238D-9A8F-4498-A648-9335B80D2ED2}" type="parTrans" cxnId="{0A2C7070-C20E-4085-BFDE-624E0BC6B8AA}">
      <dgm:prSet/>
      <dgm:spPr/>
      <dgm:t>
        <a:bodyPr/>
        <a:lstStyle/>
        <a:p>
          <a:endParaRPr lang="tr-TR"/>
        </a:p>
      </dgm:t>
    </dgm:pt>
    <dgm:pt modelId="{79578A81-CB55-44FE-8872-DAB0020B7422}" type="sibTrans" cxnId="{0A2C7070-C20E-4085-BFDE-624E0BC6B8AA}">
      <dgm:prSet/>
      <dgm:spPr/>
      <dgm:t>
        <a:bodyPr/>
        <a:lstStyle/>
        <a:p>
          <a:endParaRPr lang="tr-TR"/>
        </a:p>
      </dgm:t>
    </dgm:pt>
    <dgm:pt modelId="{B7B0567C-B62A-4679-B33B-3B1D84480E7F}">
      <dgm:prSet custT="1"/>
      <dgm:spPr/>
      <dgm:t>
        <a:bodyPr/>
        <a:lstStyle/>
        <a:p>
          <a:pPr algn="ctr"/>
          <a:r>
            <a:rPr lang="tr-TR" sz="900" b="1"/>
            <a:t>Görev süresi uzatılan personelin ÜBYS'de görev süresi bilgileri güncellenir. Evraklar ilgili dosyaya kaldırılır.</a:t>
          </a:r>
        </a:p>
      </dgm:t>
    </dgm:pt>
    <dgm:pt modelId="{3748CAF7-324B-4174-BD00-CF9FB304AB00}" type="parTrans" cxnId="{2C1D4C9A-BCCA-47CD-9B5A-A44C61D3D0CE}">
      <dgm:prSet/>
      <dgm:spPr/>
      <dgm:t>
        <a:bodyPr/>
        <a:lstStyle/>
        <a:p>
          <a:endParaRPr lang="tr-TR"/>
        </a:p>
      </dgm:t>
    </dgm:pt>
    <dgm:pt modelId="{CE0AF832-F9BB-45E5-B821-47262468F420}" type="sibTrans" cxnId="{2C1D4C9A-BCCA-47CD-9B5A-A44C61D3D0CE}">
      <dgm:prSet/>
      <dgm:spPr/>
      <dgm:t>
        <a:bodyPr/>
        <a:lstStyle/>
        <a:p>
          <a:endParaRPr lang="tr-TR"/>
        </a:p>
      </dgm:t>
    </dgm:pt>
    <dgm:pt modelId="{4C73CEE8-7BE3-460E-A965-2ED09D26FB38}">
      <dgm:prSet custT="1"/>
      <dgm:spPr/>
      <dgm:t>
        <a:bodyPr/>
        <a:lstStyle/>
        <a:p>
          <a:r>
            <a:rPr lang="tr-TR" sz="900" b="1"/>
            <a:t>Dr. Öğr. Üyesi görev süresi uzatımı iş akış süreci sonlandırılır.</a:t>
          </a:r>
        </a:p>
      </dgm:t>
    </dgm:pt>
    <dgm:pt modelId="{D257C84C-97F0-43B2-9129-65D15F9DA444}" type="parTrans" cxnId="{FB57477B-67F6-4673-B8C0-8CF78D7BB4AC}">
      <dgm:prSet/>
      <dgm:spPr/>
      <dgm:t>
        <a:bodyPr/>
        <a:lstStyle/>
        <a:p>
          <a:endParaRPr lang="tr-TR"/>
        </a:p>
      </dgm:t>
    </dgm:pt>
    <dgm:pt modelId="{2B39802F-F2CE-4321-9FF1-6F0E6CD6FA14}" type="sibTrans" cxnId="{FB57477B-67F6-4673-B8C0-8CF78D7BB4AC}">
      <dgm:prSet/>
      <dgm:spPr/>
      <dgm:t>
        <a:bodyPr/>
        <a:lstStyle/>
        <a:p>
          <a:endParaRPr lang="tr-TR"/>
        </a:p>
      </dgm:t>
    </dgm:pt>
    <dgm:pt modelId="{94FD426F-6204-49B0-A651-5FDEA5304E92}" type="pres">
      <dgm:prSet presAssocID="{8E28F875-626C-4E40-9FCF-7B923E3B39D7}" presName="linearFlow" presStyleCnt="0">
        <dgm:presLayoutVars>
          <dgm:resizeHandles val="exact"/>
        </dgm:presLayoutVars>
      </dgm:prSet>
      <dgm:spPr/>
      <dgm:t>
        <a:bodyPr/>
        <a:lstStyle/>
        <a:p>
          <a:endParaRPr lang="tr-TR"/>
        </a:p>
      </dgm:t>
    </dgm:pt>
    <dgm:pt modelId="{542A5C37-64DB-4630-9BB4-B98A7730A4ED}" type="pres">
      <dgm:prSet presAssocID="{A9754F0F-78D6-48FB-8156-B31BAFB7E5EB}" presName="node" presStyleLbl="node1" presStyleIdx="0" presStyleCnt="7" custScaleX="723934" custScaleY="180680" custLinFactNeighborX="12675" custLinFactNeighborY="-7947">
        <dgm:presLayoutVars>
          <dgm:bulletEnabled val="1"/>
        </dgm:presLayoutVars>
      </dgm:prSet>
      <dgm:spPr/>
      <dgm:t>
        <a:bodyPr/>
        <a:lstStyle/>
        <a:p>
          <a:endParaRPr lang="tr-TR"/>
        </a:p>
      </dgm:t>
    </dgm:pt>
    <dgm:pt modelId="{DE9A427B-15EF-4F93-A362-FDCAEE0AF53D}" type="pres">
      <dgm:prSet presAssocID="{57ED2B86-0B5A-4644-88DD-38C16A67FB7F}" presName="sibTrans" presStyleLbl="sibTrans2D1" presStyleIdx="0" presStyleCnt="6" custScaleX="154252" custScaleY="385625"/>
      <dgm:spPr/>
      <dgm:t>
        <a:bodyPr/>
        <a:lstStyle/>
        <a:p>
          <a:endParaRPr lang="tr-TR"/>
        </a:p>
      </dgm:t>
    </dgm:pt>
    <dgm:pt modelId="{F7D2340D-FC9B-4052-8FB7-8E45DEBBA08B}" type="pres">
      <dgm:prSet presAssocID="{57ED2B86-0B5A-4644-88DD-38C16A67FB7F}" presName="connectorText" presStyleLbl="sibTrans2D1" presStyleIdx="0" presStyleCnt="6"/>
      <dgm:spPr/>
      <dgm:t>
        <a:bodyPr/>
        <a:lstStyle/>
        <a:p>
          <a:endParaRPr lang="tr-TR"/>
        </a:p>
      </dgm:t>
    </dgm:pt>
    <dgm:pt modelId="{862EEFF5-508E-4BDA-9F5A-80DDAC32490D}" type="pres">
      <dgm:prSet presAssocID="{36C9357B-1F5E-45DD-8D41-759AF6FE2143}" presName="node" presStyleLbl="node1" presStyleIdx="1" presStyleCnt="7" custScaleX="723934" custScaleY="281403">
        <dgm:presLayoutVars>
          <dgm:bulletEnabled val="1"/>
        </dgm:presLayoutVars>
      </dgm:prSet>
      <dgm:spPr/>
      <dgm:t>
        <a:bodyPr/>
        <a:lstStyle/>
        <a:p>
          <a:endParaRPr lang="tr-TR"/>
        </a:p>
      </dgm:t>
    </dgm:pt>
    <dgm:pt modelId="{4183CDEE-6DF7-424C-9D65-550C68DB9FFF}" type="pres">
      <dgm:prSet presAssocID="{5F3AF58E-5A3C-4881-8646-E97C641382A6}" presName="sibTrans" presStyleLbl="sibTrans2D1" presStyleIdx="1" presStyleCnt="6" custScaleX="154250" custScaleY="385625"/>
      <dgm:spPr/>
      <dgm:t>
        <a:bodyPr/>
        <a:lstStyle/>
        <a:p>
          <a:endParaRPr lang="tr-TR"/>
        </a:p>
      </dgm:t>
    </dgm:pt>
    <dgm:pt modelId="{E336C880-BCA9-4FC1-AE70-6A76A483FE33}" type="pres">
      <dgm:prSet presAssocID="{5F3AF58E-5A3C-4881-8646-E97C641382A6}" presName="connectorText" presStyleLbl="sibTrans2D1" presStyleIdx="1" presStyleCnt="6"/>
      <dgm:spPr/>
      <dgm:t>
        <a:bodyPr/>
        <a:lstStyle/>
        <a:p>
          <a:endParaRPr lang="tr-TR"/>
        </a:p>
      </dgm:t>
    </dgm:pt>
    <dgm:pt modelId="{5AFC2BC9-25E7-40F0-AA48-AE52A2EACFAD}" type="pres">
      <dgm:prSet presAssocID="{C9C18956-51F1-4FD1-89AB-5052971464E2}" presName="node" presStyleLbl="node1" presStyleIdx="2" presStyleCnt="7" custScaleX="723934" custScaleY="297513">
        <dgm:presLayoutVars>
          <dgm:bulletEnabled val="1"/>
        </dgm:presLayoutVars>
      </dgm:prSet>
      <dgm:spPr/>
      <dgm:t>
        <a:bodyPr/>
        <a:lstStyle/>
        <a:p>
          <a:endParaRPr lang="tr-TR"/>
        </a:p>
      </dgm:t>
    </dgm:pt>
    <dgm:pt modelId="{AAE3C093-7718-4697-9944-E089C448037A}" type="pres">
      <dgm:prSet presAssocID="{F3BC37B5-F480-49C0-9335-3685E9656A46}" presName="sibTrans" presStyleLbl="sibTrans2D1" presStyleIdx="2" presStyleCnt="6" custScaleX="154250" custScaleY="385631"/>
      <dgm:spPr/>
      <dgm:t>
        <a:bodyPr/>
        <a:lstStyle/>
        <a:p>
          <a:endParaRPr lang="tr-TR"/>
        </a:p>
      </dgm:t>
    </dgm:pt>
    <dgm:pt modelId="{EE28C24B-2AFA-4534-912E-6D8CF4E3129F}" type="pres">
      <dgm:prSet presAssocID="{F3BC37B5-F480-49C0-9335-3685E9656A46}" presName="connectorText" presStyleLbl="sibTrans2D1" presStyleIdx="2" presStyleCnt="6"/>
      <dgm:spPr/>
      <dgm:t>
        <a:bodyPr/>
        <a:lstStyle/>
        <a:p>
          <a:endParaRPr lang="tr-TR"/>
        </a:p>
      </dgm:t>
    </dgm:pt>
    <dgm:pt modelId="{63B372E2-55DD-44EB-A24D-4BD127EBE07E}" type="pres">
      <dgm:prSet presAssocID="{79BD1299-A7FD-48B9-AC12-4F2BBC239A43}" presName="node" presStyleLbl="node1" presStyleIdx="3" presStyleCnt="7" custScaleX="723934" custScaleY="126855">
        <dgm:presLayoutVars>
          <dgm:bulletEnabled val="1"/>
        </dgm:presLayoutVars>
      </dgm:prSet>
      <dgm:spPr/>
      <dgm:t>
        <a:bodyPr/>
        <a:lstStyle/>
        <a:p>
          <a:endParaRPr lang="tr-TR"/>
        </a:p>
      </dgm:t>
    </dgm:pt>
    <dgm:pt modelId="{718F96A6-7F26-4459-B563-2CE0D8E74FCE}" type="pres">
      <dgm:prSet presAssocID="{861DC08D-F00D-475E-A551-87BFD13B6D0F}" presName="sibTrans" presStyleLbl="sibTrans2D1" presStyleIdx="3" presStyleCnt="6" custScaleX="154250" custScaleY="385631"/>
      <dgm:spPr/>
      <dgm:t>
        <a:bodyPr/>
        <a:lstStyle/>
        <a:p>
          <a:endParaRPr lang="tr-TR"/>
        </a:p>
      </dgm:t>
    </dgm:pt>
    <dgm:pt modelId="{ECB2CC72-BF7F-4A6F-9580-9177B050B65A}" type="pres">
      <dgm:prSet presAssocID="{861DC08D-F00D-475E-A551-87BFD13B6D0F}" presName="connectorText" presStyleLbl="sibTrans2D1" presStyleIdx="3" presStyleCnt="6"/>
      <dgm:spPr/>
      <dgm:t>
        <a:bodyPr/>
        <a:lstStyle/>
        <a:p>
          <a:endParaRPr lang="tr-TR"/>
        </a:p>
      </dgm:t>
    </dgm:pt>
    <dgm:pt modelId="{8423B299-29E0-499A-8B9A-CB5AC7403114}" type="pres">
      <dgm:prSet presAssocID="{B7DA3235-2814-467B-8C15-07D2457E0883}" presName="node" presStyleLbl="node1" presStyleIdx="4" presStyleCnt="7" custScaleX="723934" custScaleY="222214">
        <dgm:presLayoutVars>
          <dgm:bulletEnabled val="1"/>
        </dgm:presLayoutVars>
      </dgm:prSet>
      <dgm:spPr/>
      <dgm:t>
        <a:bodyPr/>
        <a:lstStyle/>
        <a:p>
          <a:endParaRPr lang="tr-TR"/>
        </a:p>
      </dgm:t>
    </dgm:pt>
    <dgm:pt modelId="{55262B6A-CACA-486A-B46D-D5D3CBA089F1}" type="pres">
      <dgm:prSet presAssocID="{79578A81-CB55-44FE-8872-DAB0020B7422}" presName="sibTrans" presStyleLbl="sibTrans2D1" presStyleIdx="4" presStyleCnt="6" custScaleX="154250" custScaleY="385631"/>
      <dgm:spPr/>
      <dgm:t>
        <a:bodyPr/>
        <a:lstStyle/>
        <a:p>
          <a:endParaRPr lang="tr-TR"/>
        </a:p>
      </dgm:t>
    </dgm:pt>
    <dgm:pt modelId="{AD9018F1-A247-47F2-A7C8-74CF127372BA}" type="pres">
      <dgm:prSet presAssocID="{79578A81-CB55-44FE-8872-DAB0020B7422}" presName="connectorText" presStyleLbl="sibTrans2D1" presStyleIdx="4" presStyleCnt="6"/>
      <dgm:spPr/>
      <dgm:t>
        <a:bodyPr/>
        <a:lstStyle/>
        <a:p>
          <a:endParaRPr lang="tr-TR"/>
        </a:p>
      </dgm:t>
    </dgm:pt>
    <dgm:pt modelId="{6564DC2B-AD4C-4DD4-95C9-399DAEEF9CDA}" type="pres">
      <dgm:prSet presAssocID="{B7B0567C-B62A-4679-B33B-3B1D84480E7F}" presName="node" presStyleLbl="node1" presStyleIdx="5" presStyleCnt="7" custScaleX="723934" custScaleY="140213">
        <dgm:presLayoutVars>
          <dgm:bulletEnabled val="1"/>
        </dgm:presLayoutVars>
      </dgm:prSet>
      <dgm:spPr/>
      <dgm:t>
        <a:bodyPr/>
        <a:lstStyle/>
        <a:p>
          <a:endParaRPr lang="tr-TR"/>
        </a:p>
      </dgm:t>
    </dgm:pt>
    <dgm:pt modelId="{08AA3009-10E9-4D3E-80EC-96CF6626AF49}" type="pres">
      <dgm:prSet presAssocID="{CE0AF832-F9BB-45E5-B821-47262468F420}" presName="sibTrans" presStyleLbl="sibTrans2D1" presStyleIdx="5" presStyleCnt="6" custScaleX="154250" custScaleY="385631"/>
      <dgm:spPr/>
      <dgm:t>
        <a:bodyPr/>
        <a:lstStyle/>
        <a:p>
          <a:endParaRPr lang="tr-TR"/>
        </a:p>
      </dgm:t>
    </dgm:pt>
    <dgm:pt modelId="{9964C138-7EDD-4ED1-BC34-EBAC671D987E}" type="pres">
      <dgm:prSet presAssocID="{CE0AF832-F9BB-45E5-B821-47262468F420}" presName="connectorText" presStyleLbl="sibTrans2D1" presStyleIdx="5" presStyleCnt="6"/>
      <dgm:spPr/>
      <dgm:t>
        <a:bodyPr/>
        <a:lstStyle/>
        <a:p>
          <a:endParaRPr lang="tr-TR"/>
        </a:p>
      </dgm:t>
    </dgm:pt>
    <dgm:pt modelId="{2C7EF102-0BEB-463C-BA1B-C0EC1DE06BE6}" type="pres">
      <dgm:prSet presAssocID="{4C73CEE8-7BE3-460E-A965-2ED09D26FB38}" presName="node" presStyleLbl="node1" presStyleIdx="6" presStyleCnt="7" custScaleX="723934" custScaleY="137651">
        <dgm:presLayoutVars>
          <dgm:bulletEnabled val="1"/>
        </dgm:presLayoutVars>
      </dgm:prSet>
      <dgm:spPr/>
      <dgm:t>
        <a:bodyPr/>
        <a:lstStyle/>
        <a:p>
          <a:endParaRPr lang="tr-TR"/>
        </a:p>
      </dgm:t>
    </dgm:pt>
  </dgm:ptLst>
  <dgm:cxnLst>
    <dgm:cxn modelId="{8585AF35-872B-405A-8C1A-80897DD7F358}" type="presOf" srcId="{57ED2B86-0B5A-4644-88DD-38C16A67FB7F}" destId="{DE9A427B-15EF-4F93-A362-FDCAEE0AF53D}" srcOrd="0" destOrd="0" presId="urn:microsoft.com/office/officeart/2005/8/layout/process2"/>
    <dgm:cxn modelId="{A428E45F-81AB-4E92-971B-50EA1C8267EA}" type="presOf" srcId="{5F3AF58E-5A3C-4881-8646-E97C641382A6}" destId="{4183CDEE-6DF7-424C-9D65-550C68DB9FFF}" srcOrd="0" destOrd="0" presId="urn:microsoft.com/office/officeart/2005/8/layout/process2"/>
    <dgm:cxn modelId="{32CB64DE-835C-42F3-8163-77CA2B4427D1}" type="presOf" srcId="{5F3AF58E-5A3C-4881-8646-E97C641382A6}" destId="{E336C880-BCA9-4FC1-AE70-6A76A483FE33}" srcOrd="1" destOrd="0" presId="urn:microsoft.com/office/officeart/2005/8/layout/process2"/>
    <dgm:cxn modelId="{E2106911-96A2-49F9-A094-C30670D202EB}" type="presOf" srcId="{36C9357B-1F5E-45DD-8D41-759AF6FE2143}" destId="{862EEFF5-508E-4BDA-9F5A-80DDAC32490D}" srcOrd="0" destOrd="0" presId="urn:microsoft.com/office/officeart/2005/8/layout/process2"/>
    <dgm:cxn modelId="{86DF8CB3-7AB7-401A-B5DC-7E4D8047BCF7}" type="presOf" srcId="{79BD1299-A7FD-48B9-AC12-4F2BBC239A43}" destId="{63B372E2-55DD-44EB-A24D-4BD127EBE07E}" srcOrd="0" destOrd="0" presId="urn:microsoft.com/office/officeart/2005/8/layout/process2"/>
    <dgm:cxn modelId="{CEC98308-58F7-414C-B683-FD3955C56D2F}" type="presOf" srcId="{57ED2B86-0B5A-4644-88DD-38C16A67FB7F}" destId="{F7D2340D-FC9B-4052-8FB7-8E45DEBBA08B}" srcOrd="1" destOrd="0" presId="urn:microsoft.com/office/officeart/2005/8/layout/process2"/>
    <dgm:cxn modelId="{82CE0134-51E5-4F0C-AABB-0F5CE1179F3C}" srcId="{8E28F875-626C-4E40-9FCF-7B923E3B39D7}" destId="{C9C18956-51F1-4FD1-89AB-5052971464E2}" srcOrd="2" destOrd="0" parTransId="{5F449422-E783-415C-8955-4EC7F3C42C56}" sibTransId="{F3BC37B5-F480-49C0-9335-3685E9656A46}"/>
    <dgm:cxn modelId="{2F2B1299-4FDD-4F5D-8E92-0AF440679574}" type="presOf" srcId="{CE0AF832-F9BB-45E5-B821-47262468F420}" destId="{08AA3009-10E9-4D3E-80EC-96CF6626AF49}" srcOrd="0" destOrd="0" presId="urn:microsoft.com/office/officeart/2005/8/layout/process2"/>
    <dgm:cxn modelId="{1224CE18-C25E-425B-ABB5-1474E42E3DB1}" srcId="{8E28F875-626C-4E40-9FCF-7B923E3B39D7}" destId="{79BD1299-A7FD-48B9-AC12-4F2BBC239A43}" srcOrd="3" destOrd="0" parTransId="{C5F466A5-CF98-47C0-B0BC-20B4F7C67B17}" sibTransId="{861DC08D-F00D-475E-A551-87BFD13B6D0F}"/>
    <dgm:cxn modelId="{2C1D4C9A-BCCA-47CD-9B5A-A44C61D3D0CE}" srcId="{8E28F875-626C-4E40-9FCF-7B923E3B39D7}" destId="{B7B0567C-B62A-4679-B33B-3B1D84480E7F}" srcOrd="5" destOrd="0" parTransId="{3748CAF7-324B-4174-BD00-CF9FB304AB00}" sibTransId="{CE0AF832-F9BB-45E5-B821-47262468F420}"/>
    <dgm:cxn modelId="{6EC964AE-EBFF-4B63-80F7-04BFFC372FB4}" srcId="{8E28F875-626C-4E40-9FCF-7B923E3B39D7}" destId="{A9754F0F-78D6-48FB-8156-B31BAFB7E5EB}" srcOrd="0" destOrd="0" parTransId="{5C095E10-514E-4D91-991B-6A438A3F9D4C}" sibTransId="{57ED2B86-0B5A-4644-88DD-38C16A67FB7F}"/>
    <dgm:cxn modelId="{49C957B6-70AB-4A9D-89D9-AC3FA0C0E84F}" srcId="{8E28F875-626C-4E40-9FCF-7B923E3B39D7}" destId="{36C9357B-1F5E-45DD-8D41-759AF6FE2143}" srcOrd="1" destOrd="0" parTransId="{A1BAAD0B-A9EE-44E0-A914-8E865D35F5DE}" sibTransId="{5F3AF58E-5A3C-4881-8646-E97C641382A6}"/>
    <dgm:cxn modelId="{C52AC0AD-3684-4859-8546-FEB2B158AC0E}" type="presOf" srcId="{A9754F0F-78D6-48FB-8156-B31BAFB7E5EB}" destId="{542A5C37-64DB-4630-9BB4-B98A7730A4ED}" srcOrd="0" destOrd="0" presId="urn:microsoft.com/office/officeart/2005/8/layout/process2"/>
    <dgm:cxn modelId="{0A2C7070-C20E-4085-BFDE-624E0BC6B8AA}" srcId="{8E28F875-626C-4E40-9FCF-7B923E3B39D7}" destId="{B7DA3235-2814-467B-8C15-07D2457E0883}" srcOrd="4" destOrd="0" parTransId="{B9D8238D-9A8F-4498-A648-9335B80D2ED2}" sibTransId="{79578A81-CB55-44FE-8872-DAB0020B7422}"/>
    <dgm:cxn modelId="{8EF236B3-07E7-4D24-9760-490C24E0580C}" type="presOf" srcId="{4C73CEE8-7BE3-460E-A965-2ED09D26FB38}" destId="{2C7EF102-0BEB-463C-BA1B-C0EC1DE06BE6}" srcOrd="0" destOrd="0" presId="urn:microsoft.com/office/officeart/2005/8/layout/process2"/>
    <dgm:cxn modelId="{FB57477B-67F6-4673-B8C0-8CF78D7BB4AC}" srcId="{8E28F875-626C-4E40-9FCF-7B923E3B39D7}" destId="{4C73CEE8-7BE3-460E-A965-2ED09D26FB38}" srcOrd="6" destOrd="0" parTransId="{D257C84C-97F0-43B2-9129-65D15F9DA444}" sibTransId="{2B39802F-F2CE-4321-9FF1-6F0E6CD6FA14}"/>
    <dgm:cxn modelId="{5C2BDFB1-9B6A-4BB0-A654-629A6ED158B4}" type="presOf" srcId="{8E28F875-626C-4E40-9FCF-7B923E3B39D7}" destId="{94FD426F-6204-49B0-A651-5FDEA5304E92}" srcOrd="0" destOrd="0" presId="urn:microsoft.com/office/officeart/2005/8/layout/process2"/>
    <dgm:cxn modelId="{1EF570CA-5B4F-4964-8241-8F9E9882B8FD}" type="presOf" srcId="{79578A81-CB55-44FE-8872-DAB0020B7422}" destId="{55262B6A-CACA-486A-B46D-D5D3CBA089F1}" srcOrd="0" destOrd="0" presId="urn:microsoft.com/office/officeart/2005/8/layout/process2"/>
    <dgm:cxn modelId="{76B23F24-B5C1-4349-876C-243C55C7BB9B}" type="presOf" srcId="{861DC08D-F00D-475E-A551-87BFD13B6D0F}" destId="{ECB2CC72-BF7F-4A6F-9580-9177B050B65A}" srcOrd="1" destOrd="0" presId="urn:microsoft.com/office/officeart/2005/8/layout/process2"/>
    <dgm:cxn modelId="{579B39F6-D801-4154-9119-D56C68A8E9FD}" type="presOf" srcId="{CE0AF832-F9BB-45E5-B821-47262468F420}" destId="{9964C138-7EDD-4ED1-BC34-EBAC671D987E}" srcOrd="1" destOrd="0" presId="urn:microsoft.com/office/officeart/2005/8/layout/process2"/>
    <dgm:cxn modelId="{45267039-907D-4344-9002-DD682DE71A6A}" type="presOf" srcId="{B7DA3235-2814-467B-8C15-07D2457E0883}" destId="{8423B299-29E0-499A-8B9A-CB5AC7403114}" srcOrd="0" destOrd="0" presId="urn:microsoft.com/office/officeart/2005/8/layout/process2"/>
    <dgm:cxn modelId="{E7E82F80-A318-4052-9550-9D609894AFCE}" type="presOf" srcId="{B7B0567C-B62A-4679-B33B-3B1D84480E7F}" destId="{6564DC2B-AD4C-4DD4-95C9-399DAEEF9CDA}" srcOrd="0" destOrd="0" presId="urn:microsoft.com/office/officeart/2005/8/layout/process2"/>
    <dgm:cxn modelId="{FBE201B8-DBB2-4740-9B86-DBB5F4619E0B}" type="presOf" srcId="{F3BC37B5-F480-49C0-9335-3685E9656A46}" destId="{EE28C24B-2AFA-4534-912E-6D8CF4E3129F}" srcOrd="1" destOrd="0" presId="urn:microsoft.com/office/officeart/2005/8/layout/process2"/>
    <dgm:cxn modelId="{64991896-5BB4-4C44-9B42-9A35754C68F7}" type="presOf" srcId="{F3BC37B5-F480-49C0-9335-3685E9656A46}" destId="{AAE3C093-7718-4697-9944-E089C448037A}" srcOrd="0" destOrd="0" presId="urn:microsoft.com/office/officeart/2005/8/layout/process2"/>
    <dgm:cxn modelId="{67A68241-3588-45B3-BD49-7540EF1CFF44}" type="presOf" srcId="{C9C18956-51F1-4FD1-89AB-5052971464E2}" destId="{5AFC2BC9-25E7-40F0-AA48-AE52A2EACFAD}" srcOrd="0" destOrd="0" presId="urn:microsoft.com/office/officeart/2005/8/layout/process2"/>
    <dgm:cxn modelId="{2F9992B4-4973-4B4C-8421-0B772A49E913}" type="presOf" srcId="{861DC08D-F00D-475E-A551-87BFD13B6D0F}" destId="{718F96A6-7F26-4459-B563-2CE0D8E74FCE}" srcOrd="0" destOrd="0" presId="urn:microsoft.com/office/officeart/2005/8/layout/process2"/>
    <dgm:cxn modelId="{DAA96F23-4D80-4045-A65C-8A125AAF6D71}" type="presOf" srcId="{79578A81-CB55-44FE-8872-DAB0020B7422}" destId="{AD9018F1-A247-47F2-A7C8-74CF127372BA}" srcOrd="1" destOrd="0" presId="urn:microsoft.com/office/officeart/2005/8/layout/process2"/>
    <dgm:cxn modelId="{E823D465-D72C-4278-9D1B-A826699E694E}" type="presParOf" srcId="{94FD426F-6204-49B0-A651-5FDEA5304E92}" destId="{542A5C37-64DB-4630-9BB4-B98A7730A4ED}" srcOrd="0" destOrd="0" presId="urn:microsoft.com/office/officeart/2005/8/layout/process2"/>
    <dgm:cxn modelId="{77DA5DF5-C9FE-44CC-BD31-BB3017853DB1}" type="presParOf" srcId="{94FD426F-6204-49B0-A651-5FDEA5304E92}" destId="{DE9A427B-15EF-4F93-A362-FDCAEE0AF53D}" srcOrd="1" destOrd="0" presId="urn:microsoft.com/office/officeart/2005/8/layout/process2"/>
    <dgm:cxn modelId="{4B7996FE-E682-4C6D-A7CD-A5C232649B2C}" type="presParOf" srcId="{DE9A427B-15EF-4F93-A362-FDCAEE0AF53D}" destId="{F7D2340D-FC9B-4052-8FB7-8E45DEBBA08B}" srcOrd="0" destOrd="0" presId="urn:microsoft.com/office/officeart/2005/8/layout/process2"/>
    <dgm:cxn modelId="{588765F4-0B07-4C48-ABCF-7FA220A50998}" type="presParOf" srcId="{94FD426F-6204-49B0-A651-5FDEA5304E92}" destId="{862EEFF5-508E-4BDA-9F5A-80DDAC32490D}" srcOrd="2" destOrd="0" presId="urn:microsoft.com/office/officeart/2005/8/layout/process2"/>
    <dgm:cxn modelId="{BADCA656-2F4D-4AB9-92D4-012D4DD27570}" type="presParOf" srcId="{94FD426F-6204-49B0-A651-5FDEA5304E92}" destId="{4183CDEE-6DF7-424C-9D65-550C68DB9FFF}" srcOrd="3" destOrd="0" presId="urn:microsoft.com/office/officeart/2005/8/layout/process2"/>
    <dgm:cxn modelId="{C6BB277B-DB61-4D43-9E74-8140EB0D55D3}" type="presParOf" srcId="{4183CDEE-6DF7-424C-9D65-550C68DB9FFF}" destId="{E336C880-BCA9-4FC1-AE70-6A76A483FE33}" srcOrd="0" destOrd="0" presId="urn:microsoft.com/office/officeart/2005/8/layout/process2"/>
    <dgm:cxn modelId="{A97B7979-AB45-4384-948D-AD9A628AE02B}" type="presParOf" srcId="{94FD426F-6204-49B0-A651-5FDEA5304E92}" destId="{5AFC2BC9-25E7-40F0-AA48-AE52A2EACFAD}" srcOrd="4" destOrd="0" presId="urn:microsoft.com/office/officeart/2005/8/layout/process2"/>
    <dgm:cxn modelId="{AF366A3A-97FD-4731-AEDF-A525E7239E03}" type="presParOf" srcId="{94FD426F-6204-49B0-A651-5FDEA5304E92}" destId="{AAE3C093-7718-4697-9944-E089C448037A}" srcOrd="5" destOrd="0" presId="urn:microsoft.com/office/officeart/2005/8/layout/process2"/>
    <dgm:cxn modelId="{AA7FBBCA-A60D-40D2-9987-22D52888676D}" type="presParOf" srcId="{AAE3C093-7718-4697-9944-E089C448037A}" destId="{EE28C24B-2AFA-4534-912E-6D8CF4E3129F}" srcOrd="0" destOrd="0" presId="urn:microsoft.com/office/officeart/2005/8/layout/process2"/>
    <dgm:cxn modelId="{18B08C5B-8DDE-41C5-9DC5-42D3C48B15A1}" type="presParOf" srcId="{94FD426F-6204-49B0-A651-5FDEA5304E92}" destId="{63B372E2-55DD-44EB-A24D-4BD127EBE07E}" srcOrd="6" destOrd="0" presId="urn:microsoft.com/office/officeart/2005/8/layout/process2"/>
    <dgm:cxn modelId="{E0EB03BA-4C7C-446A-A8FB-AAD8FDAF175C}" type="presParOf" srcId="{94FD426F-6204-49B0-A651-5FDEA5304E92}" destId="{718F96A6-7F26-4459-B563-2CE0D8E74FCE}" srcOrd="7" destOrd="0" presId="urn:microsoft.com/office/officeart/2005/8/layout/process2"/>
    <dgm:cxn modelId="{D904E575-273D-485E-A405-9383F17DD748}" type="presParOf" srcId="{718F96A6-7F26-4459-B563-2CE0D8E74FCE}" destId="{ECB2CC72-BF7F-4A6F-9580-9177B050B65A}" srcOrd="0" destOrd="0" presId="urn:microsoft.com/office/officeart/2005/8/layout/process2"/>
    <dgm:cxn modelId="{03622948-46A9-4480-821F-C0D4C1B151AE}" type="presParOf" srcId="{94FD426F-6204-49B0-A651-5FDEA5304E92}" destId="{8423B299-29E0-499A-8B9A-CB5AC7403114}" srcOrd="8" destOrd="0" presId="urn:microsoft.com/office/officeart/2005/8/layout/process2"/>
    <dgm:cxn modelId="{2300D842-BB56-404F-B784-E5E48C2C893C}" type="presParOf" srcId="{94FD426F-6204-49B0-A651-5FDEA5304E92}" destId="{55262B6A-CACA-486A-B46D-D5D3CBA089F1}" srcOrd="9" destOrd="0" presId="urn:microsoft.com/office/officeart/2005/8/layout/process2"/>
    <dgm:cxn modelId="{F9773DAA-DD46-41ED-95AD-4E12E6C9432B}" type="presParOf" srcId="{55262B6A-CACA-486A-B46D-D5D3CBA089F1}" destId="{AD9018F1-A247-47F2-A7C8-74CF127372BA}" srcOrd="0" destOrd="0" presId="urn:microsoft.com/office/officeart/2005/8/layout/process2"/>
    <dgm:cxn modelId="{6A48DEC6-E4D8-4A97-8C70-5393949706B9}" type="presParOf" srcId="{94FD426F-6204-49B0-A651-5FDEA5304E92}" destId="{6564DC2B-AD4C-4DD4-95C9-399DAEEF9CDA}" srcOrd="10" destOrd="0" presId="urn:microsoft.com/office/officeart/2005/8/layout/process2"/>
    <dgm:cxn modelId="{A939096A-EA0B-4C31-8206-CAE7F3E874B5}" type="presParOf" srcId="{94FD426F-6204-49B0-A651-5FDEA5304E92}" destId="{08AA3009-10E9-4D3E-80EC-96CF6626AF49}" srcOrd="11" destOrd="0" presId="urn:microsoft.com/office/officeart/2005/8/layout/process2"/>
    <dgm:cxn modelId="{C921145E-CEC6-4287-8C06-1346BE9BE0E3}" type="presParOf" srcId="{08AA3009-10E9-4D3E-80EC-96CF6626AF49}" destId="{9964C138-7EDD-4ED1-BC34-EBAC671D987E}" srcOrd="0" destOrd="0" presId="urn:microsoft.com/office/officeart/2005/8/layout/process2"/>
    <dgm:cxn modelId="{26CC309E-C4D2-4601-8127-78B665CB927D}" type="presParOf" srcId="{94FD426F-6204-49B0-A651-5FDEA5304E92}" destId="{2C7EF102-0BEB-463C-BA1B-C0EC1DE06BE6}" srcOrd="12" destOrd="0" presId="urn:microsoft.com/office/officeart/2005/8/layout/process2"/>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42A5C37-64DB-4630-9BB4-B98A7730A4ED}">
      <dsp:nvSpPr>
        <dsp:cNvPr id="0" name=""/>
        <dsp:cNvSpPr/>
      </dsp:nvSpPr>
      <dsp:spPr>
        <a:xfrm>
          <a:off x="0" y="792"/>
          <a:ext cx="3808095" cy="729989"/>
        </a:xfrm>
        <a:prstGeom prst="roundRect">
          <a:avLst>
            <a:gd name="adj" fmla="val 10000"/>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kern="1200"/>
            <a:t>Dr. Öğr. Üyesi Görev Süresi Uzatımı İş Akış Süreci</a:t>
          </a:r>
          <a:endParaRPr lang="tr-TR" sz="900" b="1" kern="1200"/>
        </a:p>
      </dsp:txBody>
      <dsp:txXfrm>
        <a:off x="21381" y="22173"/>
        <a:ext cx="3765333" cy="687227"/>
      </dsp:txXfrm>
    </dsp:sp>
    <dsp:sp modelId="{DE9A427B-15EF-4F93-A362-FDCAEE0AF53D}">
      <dsp:nvSpPr>
        <dsp:cNvPr id="0" name=""/>
        <dsp:cNvSpPr/>
      </dsp:nvSpPr>
      <dsp:spPr>
        <a:xfrm rot="5400000">
          <a:off x="1784786" y="483315"/>
          <a:ext cx="238521" cy="701106"/>
        </a:xfrm>
        <a:prstGeom prst="rightArrow">
          <a:avLst>
            <a:gd name="adj1" fmla="val 60000"/>
            <a:gd name="adj2" fmla="val 50000"/>
          </a:avLst>
        </a:prstGeom>
        <a:solidFill>
          <a:schemeClr val="accent1">
            <a:shade val="9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5" y="714607"/>
        <a:ext cx="420664" cy="166965"/>
      </dsp:txXfrm>
    </dsp:sp>
    <dsp:sp modelId="{862EEFF5-508E-4BDA-9F5A-80DDAC32490D}">
      <dsp:nvSpPr>
        <dsp:cNvPr id="0" name=""/>
        <dsp:cNvSpPr/>
      </dsp:nvSpPr>
      <dsp:spPr>
        <a:xfrm>
          <a:off x="0" y="936956"/>
          <a:ext cx="3808095" cy="1136933"/>
        </a:xfrm>
        <a:prstGeom prst="roundRect">
          <a:avLst>
            <a:gd name="adj" fmla="val 10000"/>
          </a:avLst>
        </a:prstGeom>
        <a:solidFill>
          <a:schemeClr val="accent1">
            <a:shade val="80000"/>
            <a:hueOff val="58214"/>
            <a:satOff val="-1043"/>
            <a:lumOff val="4431"/>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bitecek olan öğretim üyesi dilekçesi ve yayın dosyasını ilgili bölüm başkanlığına verir. Bölüm başkanlığı ilgili evrakları Dekanlık/Müdürlük makamına yazı ile bildirir. </a:t>
          </a:r>
        </a:p>
      </dsp:txBody>
      <dsp:txXfrm>
        <a:off x="33300" y="970256"/>
        <a:ext cx="3741495" cy="1070333"/>
      </dsp:txXfrm>
    </dsp:sp>
    <dsp:sp modelId="{4183CDEE-6DF7-424C-9D65-550C68DB9FFF}">
      <dsp:nvSpPr>
        <dsp:cNvPr id="0" name=""/>
        <dsp:cNvSpPr/>
      </dsp:nvSpPr>
      <dsp:spPr>
        <a:xfrm rot="5400000">
          <a:off x="1787196" y="1824342"/>
          <a:ext cx="233702" cy="701106"/>
        </a:xfrm>
        <a:prstGeom prst="rightArrow">
          <a:avLst>
            <a:gd name="adj1" fmla="val 60000"/>
            <a:gd name="adj2" fmla="val 50000"/>
          </a:avLst>
        </a:prstGeom>
        <a:solidFill>
          <a:schemeClr val="accent1">
            <a:shade val="90000"/>
            <a:hueOff val="69845"/>
            <a:satOff val="-1196"/>
            <a:lumOff val="4792"/>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6" y="2058044"/>
        <a:ext cx="420664" cy="163591"/>
      </dsp:txXfrm>
    </dsp:sp>
    <dsp:sp modelId="{5AFC2BC9-25E7-40F0-AA48-AE52A2EACFAD}">
      <dsp:nvSpPr>
        <dsp:cNvPr id="0" name=""/>
        <dsp:cNvSpPr/>
      </dsp:nvSpPr>
      <dsp:spPr>
        <a:xfrm>
          <a:off x="0" y="2275901"/>
          <a:ext cx="3808095" cy="1202021"/>
        </a:xfrm>
        <a:prstGeom prst="roundRect">
          <a:avLst>
            <a:gd name="adj" fmla="val 10000"/>
          </a:avLst>
        </a:prstGeom>
        <a:solidFill>
          <a:schemeClr val="accent1">
            <a:shade val="80000"/>
            <a:hueOff val="116428"/>
            <a:satOff val="-2085"/>
            <a:lumOff val="886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Dekanlık/Müdürlük Makamı görev süresi uzatımı teklifini Kastamonu
Üniversitesi Öğretim Üyeliğine Yükseltilme ve Atanma Esasları Yönergesi hükümlerine göre inceleyerek  ilgili evraklar ve Yönetim Kurulu Kararı ile birlilte Rektörlük Makamına gönderir. </a:t>
          </a:r>
        </a:p>
      </dsp:txBody>
      <dsp:txXfrm>
        <a:off x="35206" y="2311107"/>
        <a:ext cx="3737683" cy="1131609"/>
      </dsp:txXfrm>
    </dsp:sp>
    <dsp:sp modelId="{AAE3C093-7718-4697-9944-E089C448037A}">
      <dsp:nvSpPr>
        <dsp:cNvPr id="0" name=""/>
        <dsp:cNvSpPr/>
      </dsp:nvSpPr>
      <dsp:spPr>
        <a:xfrm rot="5400000">
          <a:off x="1787196" y="3228370"/>
          <a:ext cx="233702" cy="701117"/>
        </a:xfrm>
        <a:prstGeom prst="rightArrow">
          <a:avLst>
            <a:gd name="adj1" fmla="val 60000"/>
            <a:gd name="adj2" fmla="val 50000"/>
          </a:avLst>
        </a:prstGeom>
        <a:solidFill>
          <a:schemeClr val="accent1">
            <a:shade val="90000"/>
            <a:hueOff val="139690"/>
            <a:satOff val="-2392"/>
            <a:lumOff val="9584"/>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2" y="3462078"/>
        <a:ext cx="420671" cy="163591"/>
      </dsp:txXfrm>
    </dsp:sp>
    <dsp:sp modelId="{63B372E2-55DD-44EB-A24D-4BD127EBE07E}">
      <dsp:nvSpPr>
        <dsp:cNvPr id="0" name=""/>
        <dsp:cNvSpPr/>
      </dsp:nvSpPr>
      <dsp:spPr>
        <a:xfrm>
          <a:off x="0" y="3679934"/>
          <a:ext cx="3808095" cy="512523"/>
        </a:xfrm>
        <a:prstGeom prst="roundRect">
          <a:avLst>
            <a:gd name="adj" fmla="val 10000"/>
          </a:avLst>
        </a:prstGeom>
        <a:solidFill>
          <a:schemeClr val="accent1">
            <a:shade val="80000"/>
            <a:hueOff val="174641"/>
            <a:satOff val="-3128"/>
            <a:lumOff val="1329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Uzatma Oluru hazırlanarak Rektör onayına sunulur.</a:t>
          </a:r>
        </a:p>
      </dsp:txBody>
      <dsp:txXfrm>
        <a:off x="15011" y="3694945"/>
        <a:ext cx="3778073" cy="482501"/>
      </dsp:txXfrm>
    </dsp:sp>
    <dsp:sp modelId="{718F96A6-7F26-4459-B563-2CE0D8E74FCE}">
      <dsp:nvSpPr>
        <dsp:cNvPr id="0" name=""/>
        <dsp:cNvSpPr/>
      </dsp:nvSpPr>
      <dsp:spPr>
        <a:xfrm rot="5400000">
          <a:off x="1787196" y="3942905"/>
          <a:ext cx="233702" cy="701117"/>
        </a:xfrm>
        <a:prstGeom prst="rightArrow">
          <a:avLst>
            <a:gd name="adj1" fmla="val 60000"/>
            <a:gd name="adj2" fmla="val 50000"/>
          </a:avLst>
        </a:prstGeom>
        <a:solidFill>
          <a:schemeClr val="accent1">
            <a:shade val="90000"/>
            <a:hueOff val="209535"/>
            <a:satOff val="-3589"/>
            <a:lumOff val="14376"/>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2" y="4176613"/>
        <a:ext cx="420671" cy="163591"/>
      </dsp:txXfrm>
    </dsp:sp>
    <dsp:sp modelId="{8423B299-29E0-499A-8B9A-CB5AC7403114}">
      <dsp:nvSpPr>
        <dsp:cNvPr id="0" name=""/>
        <dsp:cNvSpPr/>
      </dsp:nvSpPr>
      <dsp:spPr>
        <a:xfrm>
          <a:off x="0" y="4394469"/>
          <a:ext cx="3808095" cy="897796"/>
        </a:xfrm>
        <a:prstGeom prst="roundRect">
          <a:avLst>
            <a:gd name="adj" fmla="val 10000"/>
          </a:avLst>
        </a:prstGeom>
        <a:solidFill>
          <a:schemeClr val="accent1">
            <a:shade val="80000"/>
            <a:hueOff val="232855"/>
            <a:satOff val="-4171"/>
            <a:lumOff val="1772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Onaylanması durumunda Görev Süresi Uzatma Oluru ilgili öğretim üyesine tebliğ edilmesi ve takibi için birimlere yazılır. Süre uzatımı uygun bulunmayan öğretim üyesi var ise ilgili birime yazı yazılarak ilişik kesme işlemleri yapılması istenir.</a:t>
          </a:r>
        </a:p>
      </dsp:txBody>
      <dsp:txXfrm>
        <a:off x="26296" y="4420765"/>
        <a:ext cx="3755503" cy="845204"/>
      </dsp:txXfrm>
    </dsp:sp>
    <dsp:sp modelId="{55262B6A-CACA-486A-B46D-D5D3CBA089F1}">
      <dsp:nvSpPr>
        <dsp:cNvPr id="0" name=""/>
        <dsp:cNvSpPr/>
      </dsp:nvSpPr>
      <dsp:spPr>
        <a:xfrm rot="5400000">
          <a:off x="1787196" y="5042713"/>
          <a:ext cx="233702" cy="701117"/>
        </a:xfrm>
        <a:prstGeom prst="rightArrow">
          <a:avLst>
            <a:gd name="adj1" fmla="val 60000"/>
            <a:gd name="adj2" fmla="val 50000"/>
          </a:avLst>
        </a:prstGeom>
        <a:solidFill>
          <a:schemeClr val="accent1">
            <a:shade val="90000"/>
            <a:hueOff val="279380"/>
            <a:satOff val="-4785"/>
            <a:lumOff val="19168"/>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2" y="5276421"/>
        <a:ext cx="420671" cy="163591"/>
      </dsp:txXfrm>
    </dsp:sp>
    <dsp:sp modelId="{6564DC2B-AD4C-4DD4-95C9-399DAEEF9CDA}">
      <dsp:nvSpPr>
        <dsp:cNvPr id="0" name=""/>
        <dsp:cNvSpPr/>
      </dsp:nvSpPr>
      <dsp:spPr>
        <a:xfrm>
          <a:off x="0" y="5494277"/>
          <a:ext cx="3808095" cy="566493"/>
        </a:xfrm>
        <a:prstGeom prst="roundRect">
          <a:avLst>
            <a:gd name="adj" fmla="val 10000"/>
          </a:avLst>
        </a:prstGeom>
        <a:solidFill>
          <a:schemeClr val="accent1">
            <a:shade val="80000"/>
            <a:hueOff val="291069"/>
            <a:satOff val="-5213"/>
            <a:lumOff val="22154"/>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Görev süresi uzatılan personelin ÜBYS'de görev süresi bilgileri güncellenir. Evraklar ilgili dosyaya kaldırılır.</a:t>
          </a:r>
        </a:p>
      </dsp:txBody>
      <dsp:txXfrm>
        <a:off x="16592" y="5510869"/>
        <a:ext cx="3774911" cy="533309"/>
      </dsp:txXfrm>
    </dsp:sp>
    <dsp:sp modelId="{08AA3009-10E9-4D3E-80EC-96CF6626AF49}">
      <dsp:nvSpPr>
        <dsp:cNvPr id="0" name=""/>
        <dsp:cNvSpPr/>
      </dsp:nvSpPr>
      <dsp:spPr>
        <a:xfrm rot="5400000">
          <a:off x="1787196" y="5811217"/>
          <a:ext cx="233702" cy="701117"/>
        </a:xfrm>
        <a:prstGeom prst="rightArrow">
          <a:avLst>
            <a:gd name="adj1" fmla="val 60000"/>
            <a:gd name="adj2" fmla="val 50000"/>
          </a:avLst>
        </a:prstGeom>
        <a:solidFill>
          <a:schemeClr val="accent1">
            <a:shade val="90000"/>
            <a:hueOff val="349225"/>
            <a:satOff val="-5981"/>
            <a:lumOff val="2396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88950">
            <a:lnSpc>
              <a:spcPct val="90000"/>
            </a:lnSpc>
            <a:spcBef>
              <a:spcPct val="0"/>
            </a:spcBef>
            <a:spcAft>
              <a:spcPct val="35000"/>
            </a:spcAft>
          </a:pPr>
          <a:endParaRPr lang="tr-TR" sz="1100" kern="1200"/>
        </a:p>
      </dsp:txBody>
      <dsp:txXfrm rot="-5400000">
        <a:off x="1693712" y="6044925"/>
        <a:ext cx="420671" cy="163591"/>
      </dsp:txXfrm>
    </dsp:sp>
    <dsp:sp modelId="{2C7EF102-0BEB-463C-BA1B-C0EC1DE06BE6}">
      <dsp:nvSpPr>
        <dsp:cNvPr id="0" name=""/>
        <dsp:cNvSpPr/>
      </dsp:nvSpPr>
      <dsp:spPr>
        <a:xfrm>
          <a:off x="0" y="6262782"/>
          <a:ext cx="3808095" cy="556142"/>
        </a:xfrm>
        <a:prstGeom prst="roundRect">
          <a:avLst>
            <a:gd name="adj" fmla="val 10000"/>
          </a:avLst>
        </a:prstGeom>
        <a:solidFill>
          <a:schemeClr val="accent1">
            <a:shade val="80000"/>
            <a:hueOff val="349283"/>
            <a:satOff val="-6256"/>
            <a:lumOff val="2658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lvl="0" algn="ctr" defTabSz="400050">
            <a:lnSpc>
              <a:spcPct val="90000"/>
            </a:lnSpc>
            <a:spcBef>
              <a:spcPct val="0"/>
            </a:spcBef>
            <a:spcAft>
              <a:spcPct val="35000"/>
            </a:spcAft>
          </a:pPr>
          <a:r>
            <a:rPr lang="tr-TR" sz="900" b="1" kern="1200"/>
            <a:t>Dr. Öğr. Üyesi görev süresi uzatımı iş akış süreci sonlandırılır.</a:t>
          </a:r>
        </a:p>
      </dsp:txBody>
      <dsp:txXfrm>
        <a:off x="16289" y="6279071"/>
        <a:ext cx="3775517" cy="523564"/>
      </dsp:txXfrm>
    </dsp:sp>
  </dsp:spTree>
</dsp:drawing>
</file>

<file path=word/diagrams/layout1.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252</TotalTime>
  <Pages>1</Pages>
  <Words>43</Words>
  <Characters>249</Characters>
  <Application>Microsoft Office Word</Application>
  <DocSecurity>0</DocSecurity>
  <Lines>2</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OZGE CILOGLU</dc:creator>
  <cp:keywords/>
  <dc:description/>
  <cp:lastModifiedBy>AYCA NUR AYDOGAN</cp:lastModifiedBy>
  <cp:revision>25</cp:revision>
  <cp:lastPrinted>2024-09-02T06:20:00Z</cp:lastPrinted>
  <dcterms:created xsi:type="dcterms:W3CDTF">2024-09-02T07:19:00Z</dcterms:created>
  <dcterms:modified xsi:type="dcterms:W3CDTF">2024-12-20T07:03:00Z</dcterms:modified>
</cp:coreProperties>
</file>