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2" w:type="dxa"/>
        <w:tblLook w:val="04A0" w:firstRow="1" w:lastRow="0" w:firstColumn="1" w:lastColumn="0" w:noHBand="0" w:noVBand="1"/>
      </w:tblPr>
      <w:tblGrid>
        <w:gridCol w:w="6326"/>
        <w:gridCol w:w="2083"/>
        <w:gridCol w:w="2643"/>
      </w:tblGrid>
      <w:tr w:rsidR="00114CB8" w14:paraId="5DF98522" w14:textId="77777777" w:rsidTr="00241026">
        <w:trPr>
          <w:trHeight w:val="282"/>
        </w:trPr>
        <w:tc>
          <w:tcPr>
            <w:tcW w:w="6326" w:type="dxa"/>
            <w:vAlign w:val="center"/>
          </w:tcPr>
          <w:p w14:paraId="1E63B98A" w14:textId="2C755F8D" w:rsidR="00982AB9" w:rsidRDefault="00982AB9" w:rsidP="00982AB9">
            <w:r>
              <w:rPr>
                <w:b/>
              </w:rPr>
              <w:t>İŞ</w:t>
            </w:r>
            <w:r>
              <w:rPr>
                <w:b/>
                <w:spacing w:val="-3"/>
              </w:rPr>
              <w:t xml:space="preserve"> </w:t>
            </w:r>
            <w:r>
              <w:rPr>
                <w:b/>
              </w:rPr>
              <w:t>AKIŞI</w:t>
            </w:r>
            <w:r>
              <w:rPr>
                <w:b/>
                <w:spacing w:val="-3"/>
              </w:rPr>
              <w:t xml:space="preserve"> </w:t>
            </w:r>
            <w:r>
              <w:rPr>
                <w:b/>
                <w:spacing w:val="-2"/>
              </w:rPr>
              <w:t>ADIMLARI</w:t>
            </w:r>
          </w:p>
        </w:tc>
        <w:tc>
          <w:tcPr>
            <w:tcW w:w="2083" w:type="dxa"/>
            <w:vAlign w:val="center"/>
          </w:tcPr>
          <w:p w14:paraId="72D1999A" w14:textId="2DDF7419" w:rsidR="00982AB9" w:rsidRDefault="00982AB9" w:rsidP="00982AB9">
            <w:r>
              <w:rPr>
                <w:b/>
                <w:spacing w:val="-2"/>
              </w:rPr>
              <w:t>SORUMLU</w:t>
            </w:r>
          </w:p>
        </w:tc>
        <w:tc>
          <w:tcPr>
            <w:tcW w:w="2643" w:type="dxa"/>
            <w:vAlign w:val="center"/>
          </w:tcPr>
          <w:p w14:paraId="6DFEAB2B" w14:textId="7075AEAF" w:rsidR="00982AB9" w:rsidRDefault="00982AB9" w:rsidP="00982AB9">
            <w:r>
              <w:rPr>
                <w:b/>
                <w:spacing w:val="-2"/>
              </w:rPr>
              <w:t>İLGİLİ DOKÜMANLAR</w:t>
            </w:r>
          </w:p>
        </w:tc>
      </w:tr>
      <w:tr w:rsidR="00114CB8" w14:paraId="0781829A" w14:textId="77777777" w:rsidTr="00241026">
        <w:trPr>
          <w:trHeight w:val="11722"/>
        </w:trPr>
        <w:tc>
          <w:tcPr>
            <w:tcW w:w="6326" w:type="dxa"/>
          </w:tcPr>
          <w:p w14:paraId="32577D0C" w14:textId="77777777" w:rsidR="00982AB9" w:rsidRDefault="00982AB9" w:rsidP="00982AB9"/>
          <w:p w14:paraId="48755493" w14:textId="7960C3E7" w:rsidR="00982AB9" w:rsidRDefault="00982AB9" w:rsidP="00982AB9">
            <w:r w:rsidRPr="00D562AF">
              <w:rPr>
                <w:noProof/>
                <w:lang w:eastAsia="tr-TR"/>
              </w:rPr>
              <w:drawing>
                <wp:inline distT="0" distB="0" distL="0" distR="0" wp14:anchorId="2151387B" wp14:editId="58A7FDFC">
                  <wp:extent cx="3808675" cy="7180027"/>
                  <wp:effectExtent l="0" t="0" r="0" b="20955"/>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c>
          <w:tcPr>
            <w:tcW w:w="2083" w:type="dxa"/>
            <w:vAlign w:val="center"/>
          </w:tcPr>
          <w:p w14:paraId="6BCC0875" w14:textId="77777777" w:rsidR="00186E9E" w:rsidRDefault="00186E9E" w:rsidP="00114CB8">
            <w:pPr>
              <w:jc w:val="center"/>
              <w:rPr>
                <w:spacing w:val="-5"/>
                <w:sz w:val="18"/>
                <w:szCs w:val="18"/>
              </w:rPr>
            </w:pPr>
            <w:r>
              <w:rPr>
                <w:spacing w:val="-5"/>
                <w:sz w:val="18"/>
                <w:szCs w:val="18"/>
              </w:rPr>
              <w:t xml:space="preserve">Personel </w:t>
            </w:r>
          </w:p>
          <w:p w14:paraId="38D794F4" w14:textId="77777777" w:rsidR="00186E9E" w:rsidRDefault="00186E9E" w:rsidP="00114CB8">
            <w:pPr>
              <w:jc w:val="center"/>
              <w:rPr>
                <w:spacing w:val="-5"/>
                <w:sz w:val="18"/>
                <w:szCs w:val="18"/>
              </w:rPr>
            </w:pPr>
            <w:r>
              <w:rPr>
                <w:spacing w:val="-5"/>
                <w:sz w:val="18"/>
                <w:szCs w:val="18"/>
              </w:rPr>
              <w:t xml:space="preserve">Daire </w:t>
            </w:r>
          </w:p>
          <w:p w14:paraId="583A6278" w14:textId="0D6D6565" w:rsidR="00982AB9" w:rsidRPr="00114CB8" w:rsidRDefault="00186E9E" w:rsidP="00114CB8">
            <w:pPr>
              <w:jc w:val="center"/>
              <w:rPr>
                <w:sz w:val="18"/>
                <w:szCs w:val="18"/>
              </w:rPr>
            </w:pPr>
            <w:r>
              <w:rPr>
                <w:spacing w:val="-5"/>
                <w:sz w:val="18"/>
                <w:szCs w:val="18"/>
              </w:rPr>
              <w:t>Başkanlığı</w:t>
            </w:r>
          </w:p>
        </w:tc>
        <w:tc>
          <w:tcPr>
            <w:tcW w:w="2643" w:type="dxa"/>
            <w:vAlign w:val="center"/>
          </w:tcPr>
          <w:p w14:paraId="13FCE895" w14:textId="77777777" w:rsidR="00114CB8" w:rsidRPr="00114CB8" w:rsidRDefault="00114CB8" w:rsidP="00114CB8">
            <w:pPr>
              <w:pStyle w:val="TableParagraph"/>
              <w:jc w:val="center"/>
              <w:rPr>
                <w:sz w:val="18"/>
                <w:szCs w:val="20"/>
              </w:rPr>
            </w:pPr>
            <w:bookmarkStart w:id="0" w:name="_GoBack"/>
            <w:bookmarkEnd w:id="0"/>
          </w:p>
          <w:p w14:paraId="68736AE0" w14:textId="77777777" w:rsidR="00114CB8" w:rsidRPr="00114CB8" w:rsidRDefault="00114CB8" w:rsidP="00114CB8">
            <w:pPr>
              <w:pStyle w:val="TableParagraph"/>
              <w:jc w:val="center"/>
              <w:rPr>
                <w:sz w:val="18"/>
                <w:szCs w:val="20"/>
              </w:rPr>
            </w:pPr>
          </w:p>
          <w:p w14:paraId="4DBD74AA" w14:textId="7CDA138E" w:rsidR="00114CB8" w:rsidRPr="00F2044F" w:rsidRDefault="00114CB8" w:rsidP="00F2044F">
            <w:pPr>
              <w:pStyle w:val="TableParagraph"/>
              <w:ind w:left="104" w:right="375"/>
              <w:jc w:val="center"/>
              <w:rPr>
                <w:sz w:val="18"/>
                <w:szCs w:val="20"/>
              </w:rPr>
            </w:pPr>
            <w:r w:rsidRPr="00114CB8">
              <w:rPr>
                <w:sz w:val="18"/>
                <w:szCs w:val="20"/>
              </w:rPr>
              <w:t xml:space="preserve">2547 sayılı </w:t>
            </w:r>
            <w:r w:rsidRPr="00114CB8">
              <w:rPr>
                <w:spacing w:val="-2"/>
                <w:sz w:val="18"/>
                <w:szCs w:val="20"/>
              </w:rPr>
              <w:t xml:space="preserve">Yükseköğretim </w:t>
            </w:r>
            <w:r w:rsidRPr="00114CB8">
              <w:rPr>
                <w:sz w:val="18"/>
                <w:szCs w:val="20"/>
              </w:rPr>
              <w:t>Kanunun</w:t>
            </w:r>
            <w:r w:rsidRPr="00114CB8">
              <w:rPr>
                <w:spacing w:val="-13"/>
                <w:sz w:val="18"/>
                <w:szCs w:val="20"/>
              </w:rPr>
              <w:t xml:space="preserve"> </w:t>
            </w:r>
            <w:r w:rsidRPr="00114CB8">
              <w:rPr>
                <w:sz w:val="18"/>
                <w:szCs w:val="20"/>
              </w:rPr>
              <w:t>31.</w:t>
            </w:r>
            <w:r w:rsidRPr="00114CB8">
              <w:rPr>
                <w:spacing w:val="-12"/>
                <w:sz w:val="18"/>
                <w:szCs w:val="20"/>
              </w:rPr>
              <w:t xml:space="preserve"> </w:t>
            </w:r>
            <w:r w:rsidRPr="00114CB8">
              <w:rPr>
                <w:sz w:val="18"/>
                <w:szCs w:val="20"/>
              </w:rPr>
              <w:t>Maddesi</w:t>
            </w:r>
          </w:p>
          <w:p w14:paraId="78316ADB" w14:textId="77777777" w:rsidR="00114CB8" w:rsidRPr="00114CB8" w:rsidRDefault="00114CB8" w:rsidP="00114CB8">
            <w:pPr>
              <w:pStyle w:val="TableParagraph"/>
              <w:spacing w:before="120"/>
              <w:ind w:left="104" w:right="375"/>
              <w:jc w:val="center"/>
              <w:rPr>
                <w:spacing w:val="-2"/>
                <w:sz w:val="18"/>
                <w:szCs w:val="20"/>
              </w:rPr>
            </w:pPr>
          </w:p>
          <w:p w14:paraId="52E071FB" w14:textId="77777777" w:rsidR="00982AB9" w:rsidRDefault="00982AB9" w:rsidP="00114CB8">
            <w:pPr>
              <w:jc w:val="center"/>
            </w:pPr>
          </w:p>
        </w:tc>
      </w:tr>
    </w:tbl>
    <w:p w14:paraId="1846B6E1" w14:textId="77777777" w:rsidR="006B4840" w:rsidRPr="00D562AF" w:rsidRDefault="006B4840"/>
    <w:sectPr w:rsidR="006B4840" w:rsidRPr="00D562AF" w:rsidSect="006B4840">
      <w:headerReference w:type="default" r:id="rId11"/>
      <w:pgSz w:w="11906" w:h="16838"/>
      <w:pgMar w:top="56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0745B" w14:textId="77777777" w:rsidR="004B720B" w:rsidRDefault="004B720B" w:rsidP="00C079FA">
      <w:pPr>
        <w:spacing w:after="0" w:line="240" w:lineRule="auto"/>
      </w:pPr>
      <w:r>
        <w:separator/>
      </w:r>
    </w:p>
  </w:endnote>
  <w:endnote w:type="continuationSeparator" w:id="0">
    <w:p w14:paraId="427F2927" w14:textId="77777777" w:rsidR="004B720B" w:rsidRDefault="004B720B" w:rsidP="00C07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47E45" w14:textId="77777777" w:rsidR="004B720B" w:rsidRDefault="004B720B" w:rsidP="00C079FA">
      <w:pPr>
        <w:spacing w:after="0" w:line="240" w:lineRule="auto"/>
      </w:pPr>
      <w:r>
        <w:separator/>
      </w:r>
    </w:p>
  </w:footnote>
  <w:footnote w:type="continuationSeparator" w:id="0">
    <w:p w14:paraId="77FB61EB" w14:textId="77777777" w:rsidR="004B720B" w:rsidRDefault="004B720B" w:rsidP="00C07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715"/>
      <w:gridCol w:w="1701"/>
      <w:gridCol w:w="1549"/>
    </w:tblGrid>
    <w:tr w:rsidR="00C079FA" w14:paraId="49022894" w14:textId="77777777" w:rsidTr="00966406">
      <w:trPr>
        <w:trHeight w:val="260"/>
      </w:trPr>
      <w:tc>
        <w:tcPr>
          <w:tcW w:w="2077" w:type="dxa"/>
          <w:vMerge w:val="restart"/>
        </w:tcPr>
        <w:p w14:paraId="1C5F865C" w14:textId="77777777" w:rsidR="00C079FA" w:rsidRDefault="00C079FA" w:rsidP="00C079FA">
          <w:pPr>
            <w:pStyle w:val="TableParagraph"/>
            <w:spacing w:before="2"/>
            <w:rPr>
              <w:sz w:val="5"/>
            </w:rPr>
          </w:pPr>
        </w:p>
        <w:p w14:paraId="17B242CD" w14:textId="77777777" w:rsidR="00C079FA" w:rsidRDefault="00C079FA" w:rsidP="00C079FA">
          <w:pPr>
            <w:pStyle w:val="TableParagraph"/>
            <w:ind w:left="107"/>
            <w:rPr>
              <w:sz w:val="20"/>
            </w:rPr>
          </w:pPr>
          <w:r>
            <w:rPr>
              <w:noProof/>
              <w:sz w:val="20"/>
              <w:lang w:eastAsia="tr-TR"/>
            </w:rPr>
            <w:drawing>
              <wp:inline distT="0" distB="0" distL="0" distR="0" wp14:anchorId="023FCDCD" wp14:editId="64C6F55B">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715" w:type="dxa"/>
          <w:vMerge w:val="restart"/>
        </w:tcPr>
        <w:p w14:paraId="2CB981F9" w14:textId="77777777" w:rsidR="00C079FA" w:rsidRDefault="00C079FA" w:rsidP="00C079FA">
          <w:pPr>
            <w:pStyle w:val="TableParagraph"/>
            <w:spacing w:line="251" w:lineRule="exact"/>
            <w:ind w:left="149" w:right="137"/>
            <w:jc w:val="center"/>
            <w:rPr>
              <w:b/>
            </w:rPr>
          </w:pPr>
          <w:r>
            <w:rPr>
              <w:b/>
              <w:spacing w:val="-4"/>
            </w:rPr>
            <w:t>T.C.</w:t>
          </w:r>
        </w:p>
        <w:p w14:paraId="63BBFC94" w14:textId="77777777" w:rsidR="00C079FA" w:rsidRDefault="00C079FA" w:rsidP="00C079FA">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3DD5B2C6" w14:textId="77777777" w:rsidR="00C079FA" w:rsidRDefault="00C079FA" w:rsidP="00C079FA">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4A383D2E" w14:textId="77777777" w:rsidR="00C079FA" w:rsidRDefault="00C079FA" w:rsidP="00C079FA">
          <w:pPr>
            <w:pStyle w:val="TableParagraph"/>
            <w:spacing w:line="242" w:lineRule="auto"/>
            <w:ind w:left="149" w:right="134"/>
            <w:jc w:val="center"/>
          </w:pPr>
          <w:r>
            <w:t>2547</w:t>
          </w:r>
          <w:r>
            <w:rPr>
              <w:spacing w:val="-7"/>
            </w:rPr>
            <w:t xml:space="preserve"> </w:t>
          </w:r>
          <w:proofErr w:type="spellStart"/>
          <w:r>
            <w:t>sayılı</w:t>
          </w:r>
          <w:proofErr w:type="spellEnd"/>
          <w:r>
            <w:rPr>
              <w:spacing w:val="-6"/>
            </w:rPr>
            <w:t xml:space="preserve"> </w:t>
          </w:r>
          <w:proofErr w:type="spellStart"/>
          <w:r>
            <w:t>Yükseköğretim</w:t>
          </w:r>
          <w:proofErr w:type="spellEnd"/>
          <w:r>
            <w:rPr>
              <w:spacing w:val="-10"/>
            </w:rPr>
            <w:t xml:space="preserve"> </w:t>
          </w:r>
          <w:proofErr w:type="spellStart"/>
          <w:r>
            <w:t>Kanunu’nun</w:t>
          </w:r>
          <w:proofErr w:type="spellEnd"/>
          <w:r>
            <w:rPr>
              <w:spacing w:val="-7"/>
            </w:rPr>
            <w:t xml:space="preserve"> </w:t>
          </w:r>
          <w:r>
            <w:t>31.</w:t>
          </w:r>
          <w:r>
            <w:rPr>
              <w:spacing w:val="-7"/>
            </w:rPr>
            <w:t xml:space="preserve"> </w:t>
          </w:r>
          <w:proofErr w:type="spellStart"/>
          <w:r>
            <w:t>Maddesi</w:t>
          </w:r>
          <w:proofErr w:type="spellEnd"/>
          <w:r>
            <w:t xml:space="preserve"> </w:t>
          </w:r>
        </w:p>
        <w:p w14:paraId="6A8FF316" w14:textId="77777777" w:rsidR="00C079FA" w:rsidRDefault="00C079FA" w:rsidP="00C079FA">
          <w:pPr>
            <w:pStyle w:val="TableParagraph"/>
            <w:spacing w:line="242" w:lineRule="auto"/>
            <w:ind w:left="149" w:right="134"/>
            <w:jc w:val="center"/>
          </w:pPr>
          <w:proofErr w:type="spellStart"/>
          <w:r>
            <w:t>Gereğince</w:t>
          </w:r>
          <w:proofErr w:type="spellEnd"/>
          <w:r>
            <w:t xml:space="preserve"> </w:t>
          </w:r>
          <w:proofErr w:type="spellStart"/>
          <w:r>
            <w:t>Görevlendirme</w:t>
          </w:r>
          <w:proofErr w:type="spellEnd"/>
          <w:r>
            <w:t xml:space="preserve"> </w:t>
          </w:r>
          <w:proofErr w:type="spellStart"/>
          <w:r>
            <w:t>İş</w:t>
          </w:r>
          <w:proofErr w:type="spellEnd"/>
          <w:r>
            <w:t xml:space="preserve"> </w:t>
          </w:r>
          <w:proofErr w:type="spellStart"/>
          <w:r>
            <w:t>Akış</w:t>
          </w:r>
          <w:proofErr w:type="spellEnd"/>
          <w:r>
            <w:t xml:space="preserve"> </w:t>
          </w:r>
          <w:proofErr w:type="spellStart"/>
          <w:r>
            <w:t>Süreci</w:t>
          </w:r>
          <w:proofErr w:type="spellEnd"/>
        </w:p>
      </w:tc>
      <w:tc>
        <w:tcPr>
          <w:tcW w:w="1701" w:type="dxa"/>
        </w:tcPr>
        <w:p w14:paraId="2F6D89FB" w14:textId="77777777" w:rsidR="00C079FA" w:rsidRDefault="00C079FA" w:rsidP="00C079FA">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549" w:type="dxa"/>
        </w:tcPr>
        <w:p w14:paraId="185326BF" w14:textId="77777777" w:rsidR="00C079FA" w:rsidRDefault="00C079FA" w:rsidP="000D280C">
          <w:pPr>
            <w:pStyle w:val="TableParagraph"/>
            <w:spacing w:line="223" w:lineRule="exact"/>
            <w:rPr>
              <w:sz w:val="20"/>
            </w:rPr>
          </w:pPr>
          <w:r w:rsidRPr="00883C43">
            <w:rPr>
              <w:sz w:val="20"/>
            </w:rPr>
            <w:t>KYS-İA-345</w:t>
          </w:r>
        </w:p>
      </w:tc>
    </w:tr>
    <w:tr w:rsidR="00C079FA" w14:paraId="18D478D7" w14:textId="77777777" w:rsidTr="00966406">
      <w:trPr>
        <w:trHeight w:val="264"/>
      </w:trPr>
      <w:tc>
        <w:tcPr>
          <w:tcW w:w="2077" w:type="dxa"/>
          <w:vMerge/>
          <w:tcBorders>
            <w:top w:val="nil"/>
          </w:tcBorders>
        </w:tcPr>
        <w:p w14:paraId="72DBA2A2" w14:textId="77777777" w:rsidR="00C079FA" w:rsidRDefault="00C079FA" w:rsidP="00C079FA">
          <w:pPr>
            <w:rPr>
              <w:sz w:val="2"/>
              <w:szCs w:val="2"/>
            </w:rPr>
          </w:pPr>
        </w:p>
      </w:tc>
      <w:tc>
        <w:tcPr>
          <w:tcW w:w="5715" w:type="dxa"/>
          <w:vMerge/>
          <w:tcBorders>
            <w:top w:val="nil"/>
          </w:tcBorders>
        </w:tcPr>
        <w:p w14:paraId="6EFB1E21" w14:textId="77777777" w:rsidR="00C079FA" w:rsidRDefault="00C079FA" w:rsidP="00C079FA">
          <w:pPr>
            <w:rPr>
              <w:sz w:val="2"/>
              <w:szCs w:val="2"/>
            </w:rPr>
          </w:pPr>
        </w:p>
      </w:tc>
      <w:tc>
        <w:tcPr>
          <w:tcW w:w="1701" w:type="dxa"/>
        </w:tcPr>
        <w:p w14:paraId="32BFCCCD" w14:textId="77777777" w:rsidR="00C079FA" w:rsidRDefault="00C079FA" w:rsidP="00C079FA">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549" w:type="dxa"/>
        </w:tcPr>
        <w:p w14:paraId="0320B536" w14:textId="2AA283BE" w:rsidR="00C079FA" w:rsidRDefault="000D280C" w:rsidP="000D280C">
          <w:pPr>
            <w:pStyle w:val="TableParagraph"/>
            <w:spacing w:line="225" w:lineRule="exact"/>
            <w:rPr>
              <w:sz w:val="20"/>
            </w:rPr>
          </w:pPr>
          <w:r>
            <w:rPr>
              <w:sz w:val="20"/>
            </w:rPr>
            <w:t>05.08.2024</w:t>
          </w:r>
        </w:p>
      </w:tc>
    </w:tr>
    <w:tr w:rsidR="00C079FA" w14:paraId="072E4A85" w14:textId="77777777" w:rsidTr="00966406">
      <w:trPr>
        <w:trHeight w:val="276"/>
      </w:trPr>
      <w:tc>
        <w:tcPr>
          <w:tcW w:w="2077" w:type="dxa"/>
          <w:vMerge/>
          <w:tcBorders>
            <w:top w:val="nil"/>
          </w:tcBorders>
        </w:tcPr>
        <w:p w14:paraId="2A2C87A2" w14:textId="77777777" w:rsidR="00C079FA" w:rsidRDefault="00C079FA" w:rsidP="00C079FA">
          <w:pPr>
            <w:rPr>
              <w:sz w:val="2"/>
              <w:szCs w:val="2"/>
            </w:rPr>
          </w:pPr>
        </w:p>
      </w:tc>
      <w:tc>
        <w:tcPr>
          <w:tcW w:w="5715" w:type="dxa"/>
          <w:vMerge/>
          <w:tcBorders>
            <w:top w:val="nil"/>
          </w:tcBorders>
        </w:tcPr>
        <w:p w14:paraId="095C0CD3" w14:textId="77777777" w:rsidR="00C079FA" w:rsidRDefault="00C079FA" w:rsidP="00C079FA">
          <w:pPr>
            <w:rPr>
              <w:sz w:val="2"/>
              <w:szCs w:val="2"/>
            </w:rPr>
          </w:pPr>
        </w:p>
      </w:tc>
      <w:tc>
        <w:tcPr>
          <w:tcW w:w="1701" w:type="dxa"/>
        </w:tcPr>
        <w:p w14:paraId="2B64AC42" w14:textId="77777777" w:rsidR="00C079FA" w:rsidRDefault="00C079FA" w:rsidP="00C079FA">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549" w:type="dxa"/>
        </w:tcPr>
        <w:p w14:paraId="50311CE5" w14:textId="765F4C23" w:rsidR="00C079FA" w:rsidRDefault="00383B1E" w:rsidP="00383B1E">
          <w:pPr>
            <w:pStyle w:val="TableParagraph"/>
            <w:spacing w:line="223" w:lineRule="exact"/>
            <w:rPr>
              <w:sz w:val="20"/>
            </w:rPr>
          </w:pPr>
          <w:r>
            <w:rPr>
              <w:sz w:val="20"/>
            </w:rPr>
            <w:t>19.12.2024</w:t>
          </w:r>
        </w:p>
      </w:tc>
    </w:tr>
    <w:tr w:rsidR="00C079FA" w14:paraId="7FE6C208" w14:textId="77777777" w:rsidTr="00966406">
      <w:trPr>
        <w:trHeight w:val="276"/>
      </w:trPr>
      <w:tc>
        <w:tcPr>
          <w:tcW w:w="2077" w:type="dxa"/>
          <w:vMerge/>
          <w:tcBorders>
            <w:top w:val="nil"/>
          </w:tcBorders>
        </w:tcPr>
        <w:p w14:paraId="15ED952E" w14:textId="77777777" w:rsidR="00C079FA" w:rsidRDefault="00C079FA" w:rsidP="00C079FA">
          <w:pPr>
            <w:rPr>
              <w:sz w:val="2"/>
              <w:szCs w:val="2"/>
            </w:rPr>
          </w:pPr>
        </w:p>
      </w:tc>
      <w:tc>
        <w:tcPr>
          <w:tcW w:w="5715" w:type="dxa"/>
          <w:vMerge/>
          <w:tcBorders>
            <w:top w:val="nil"/>
          </w:tcBorders>
        </w:tcPr>
        <w:p w14:paraId="5680B66A" w14:textId="77777777" w:rsidR="00C079FA" w:rsidRDefault="00C079FA" w:rsidP="00C079FA">
          <w:pPr>
            <w:rPr>
              <w:sz w:val="2"/>
              <w:szCs w:val="2"/>
            </w:rPr>
          </w:pPr>
        </w:p>
      </w:tc>
      <w:tc>
        <w:tcPr>
          <w:tcW w:w="1701" w:type="dxa"/>
        </w:tcPr>
        <w:p w14:paraId="22E2DCE6" w14:textId="77777777" w:rsidR="00C079FA" w:rsidRDefault="00C079FA" w:rsidP="00C079FA">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549" w:type="dxa"/>
        </w:tcPr>
        <w:p w14:paraId="7441159B" w14:textId="239D5605" w:rsidR="00C079FA" w:rsidRDefault="000D280C" w:rsidP="00383B1E">
          <w:pPr>
            <w:pStyle w:val="TableParagraph"/>
            <w:spacing w:line="223" w:lineRule="exact"/>
            <w:rPr>
              <w:sz w:val="20"/>
            </w:rPr>
          </w:pPr>
          <w:r>
            <w:rPr>
              <w:sz w:val="20"/>
            </w:rPr>
            <w:t>0</w:t>
          </w:r>
          <w:r w:rsidR="00383B1E">
            <w:rPr>
              <w:sz w:val="20"/>
            </w:rPr>
            <w:t>1</w:t>
          </w:r>
        </w:p>
      </w:tc>
    </w:tr>
    <w:tr w:rsidR="00C079FA" w14:paraId="276FACAA" w14:textId="77777777" w:rsidTr="00966406">
      <w:trPr>
        <w:trHeight w:val="264"/>
      </w:trPr>
      <w:tc>
        <w:tcPr>
          <w:tcW w:w="2077" w:type="dxa"/>
          <w:vMerge/>
          <w:tcBorders>
            <w:top w:val="nil"/>
          </w:tcBorders>
        </w:tcPr>
        <w:p w14:paraId="52AEAE4E" w14:textId="77777777" w:rsidR="00C079FA" w:rsidRDefault="00C079FA" w:rsidP="00C079FA">
          <w:pPr>
            <w:rPr>
              <w:sz w:val="2"/>
              <w:szCs w:val="2"/>
            </w:rPr>
          </w:pPr>
        </w:p>
      </w:tc>
      <w:tc>
        <w:tcPr>
          <w:tcW w:w="5715" w:type="dxa"/>
          <w:vMerge/>
          <w:tcBorders>
            <w:top w:val="nil"/>
          </w:tcBorders>
        </w:tcPr>
        <w:p w14:paraId="1261DADA" w14:textId="77777777" w:rsidR="00C079FA" w:rsidRDefault="00C079FA" w:rsidP="00C079FA">
          <w:pPr>
            <w:rPr>
              <w:sz w:val="2"/>
              <w:szCs w:val="2"/>
            </w:rPr>
          </w:pPr>
        </w:p>
      </w:tc>
      <w:tc>
        <w:tcPr>
          <w:tcW w:w="1701" w:type="dxa"/>
        </w:tcPr>
        <w:p w14:paraId="4F15A1FB" w14:textId="77777777" w:rsidR="00C079FA" w:rsidRDefault="00C079FA" w:rsidP="00C079FA">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549" w:type="dxa"/>
        </w:tcPr>
        <w:p w14:paraId="0BF3EA49" w14:textId="4710E901" w:rsidR="00C079FA" w:rsidRDefault="00383B1E" w:rsidP="000D280C">
          <w:pPr>
            <w:pStyle w:val="TableParagraph"/>
            <w:spacing w:line="225" w:lineRule="exact"/>
            <w:ind w:left="110"/>
            <w:rPr>
              <w:sz w:val="20"/>
            </w:rPr>
          </w:pPr>
          <w:r>
            <w:rPr>
              <w:sz w:val="20"/>
            </w:rPr>
            <w:t>1/1</w:t>
          </w:r>
        </w:p>
      </w:tc>
    </w:tr>
  </w:tbl>
  <w:p w14:paraId="476B8081" w14:textId="77777777" w:rsidR="00C079FA" w:rsidRDefault="00C079FA" w:rsidP="00C079F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B282C"/>
    <w:rsid w:val="000D280C"/>
    <w:rsid w:val="000E6D5B"/>
    <w:rsid w:val="00114CB8"/>
    <w:rsid w:val="00186E9E"/>
    <w:rsid w:val="00241026"/>
    <w:rsid w:val="00246D7C"/>
    <w:rsid w:val="00383B1E"/>
    <w:rsid w:val="003963CA"/>
    <w:rsid w:val="0043201B"/>
    <w:rsid w:val="004B720B"/>
    <w:rsid w:val="00505598"/>
    <w:rsid w:val="00691DB5"/>
    <w:rsid w:val="006B4840"/>
    <w:rsid w:val="006D2E26"/>
    <w:rsid w:val="007B610A"/>
    <w:rsid w:val="007F76EA"/>
    <w:rsid w:val="00883C43"/>
    <w:rsid w:val="008C2D15"/>
    <w:rsid w:val="008E2190"/>
    <w:rsid w:val="008F54E7"/>
    <w:rsid w:val="00975AA1"/>
    <w:rsid w:val="00982AB9"/>
    <w:rsid w:val="00B15BC2"/>
    <w:rsid w:val="00B34D0A"/>
    <w:rsid w:val="00B62E9F"/>
    <w:rsid w:val="00BC2B9E"/>
    <w:rsid w:val="00C079FA"/>
    <w:rsid w:val="00CD141C"/>
    <w:rsid w:val="00D562AF"/>
    <w:rsid w:val="00E10A40"/>
    <w:rsid w:val="00F12F78"/>
    <w:rsid w:val="00F204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C079F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079FA"/>
  </w:style>
  <w:style w:type="paragraph" w:styleId="AltBilgi">
    <w:name w:val="footer"/>
    <w:basedOn w:val="Normal"/>
    <w:link w:val="AltBilgiChar"/>
    <w:uiPriority w:val="99"/>
    <w:unhideWhenUsed/>
    <w:rsid w:val="00C079F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07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b="1"/>
            <a:t>2547 sayılı Yükseköğretim Kanunu’nun</a:t>
          </a:r>
          <a:endParaRPr lang="tr-TR" sz="900"/>
        </a:p>
        <a:p>
          <a:r>
            <a:rPr lang="tr-TR" sz="900" b="1"/>
            <a:t>31. Maddesi Uyarınca Görevlendirme </a:t>
          </a:r>
          <a:endParaRPr lang="tr-TR" sz="900"/>
        </a:p>
        <a:p>
          <a:r>
            <a:rPr lang="tr-TR" sz="900" b="1"/>
            <a:t>İş Akış Süreci</a:t>
          </a:r>
          <a:endParaRPr lang="tr-TR" sz="900"/>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Ders müfredatında yer alan ancak ilgili alanda öğretim elemanı bulunmayan dersler veya herhangi bir dersin özel bilgi ve uzmanlık isteyen konulu derslerin tespiti</a:t>
          </a:r>
          <a:endParaRPr lang="tr-TR" sz="900"/>
        </a:p>
        <a:p>
          <a:r>
            <a:rPr lang="tr-TR" sz="900" b="1"/>
            <a:t>(İlgili birim tarafından)</a:t>
          </a:r>
          <a:endParaRPr lang="tr-TR" sz="900"/>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Görevlendirilmesi talep edilecek öğretim elemanının dilekçesinin ve görevlendirme için gerekli belgelerin (dilekçe, özgeçmiş, kimlik fotokopisi, diplomaları, çalışma alanı ile ilgili bilgi özeti ve başka bir kurumda çalışması durumunda kurumun onay yazısı) tamamlanması ve birim yönetim kurulunca olumlu/olumsuz görevlendirilme onayına karar verilmesi. </a:t>
          </a:r>
        </a:p>
        <a:p>
          <a:pPr algn="ctr"/>
          <a:r>
            <a:rPr lang="tr-TR" sz="900" b="1"/>
            <a:t>(İlgili birim tarafından)</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Görevlendirme onayına ilişkin Birim Yönetim Kurulu kararının gerekli belgeler ile Rektörlüğe gönderilmesi</a:t>
          </a:r>
          <a:endParaRPr lang="tr-TR" sz="900"/>
        </a:p>
        <a:p>
          <a:pPr algn="ctr"/>
          <a:r>
            <a:rPr lang="tr-TR" sz="900" b="1"/>
            <a:t>(İlgili Birim tarafından)</a:t>
          </a:r>
          <a:endParaRPr lang="tr-TR" sz="900"/>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B7DA3235-2814-467B-8C15-07D2457E0883}">
      <dgm:prSet custT="1"/>
      <dgm:spPr/>
      <dgm:t>
        <a:bodyPr/>
        <a:lstStyle/>
        <a:p>
          <a:pPr algn="ctr"/>
          <a:r>
            <a:rPr lang="tr-TR" sz="900" b="1"/>
            <a:t>Birimden gelen teklifin, 2547 sayılı Kanunu'nun 31. maddesine uygunluğu ve evrak eksikliği kontrol edilir. Uygun değilse ve evrak eksik ise işlem yapılmadan ilgili birime iade edilir.</a:t>
          </a:r>
        </a:p>
        <a:p>
          <a:pPr algn="ctr"/>
          <a:r>
            <a:rPr lang="tr-TR" sz="900" b="1"/>
            <a:t> (Uygunluk, ilgili dersin mezuniyet alanı ile uyumlu olmasına bakılarak belirlenir.)</a:t>
          </a:r>
          <a:endParaRPr lang="tr-TR" sz="900"/>
        </a:p>
      </dgm:t>
    </dgm:pt>
    <dgm:pt modelId="{B9D8238D-9A8F-4498-A648-9335B80D2ED2}" type="parTrans" cxnId="{0A2C7070-C20E-4085-BFDE-624E0BC6B8AA}">
      <dgm:prSet/>
      <dgm:spPr/>
      <dgm:t>
        <a:bodyPr/>
        <a:lstStyle/>
        <a:p>
          <a:endParaRPr lang="tr-TR"/>
        </a:p>
      </dgm:t>
    </dgm:pt>
    <dgm:pt modelId="{79578A81-CB55-44FE-8872-DAB0020B7422}" type="sibTrans" cxnId="{0A2C7070-C20E-4085-BFDE-624E0BC6B8AA}">
      <dgm:prSet/>
      <dgm:spPr/>
      <dgm:t>
        <a:bodyPr/>
        <a:lstStyle/>
        <a:p>
          <a:endParaRPr lang="tr-TR"/>
        </a:p>
      </dgm:t>
    </dgm:pt>
    <dgm:pt modelId="{B7B0567C-B62A-4679-B33B-3B1D84480E7F}">
      <dgm:prSet custT="1"/>
      <dgm:spPr/>
      <dgm:t>
        <a:bodyPr/>
        <a:lstStyle/>
        <a:p>
          <a:pPr algn="ctr"/>
          <a:r>
            <a:rPr lang="tr-TR" sz="900" b="1"/>
            <a:t>Teklif uygun ise, 2547 Sayılı Kanun'un 31. maddesine göre görevlendirme işlemi yapılır.</a:t>
          </a:r>
          <a:endParaRPr lang="tr-TR" sz="900"/>
        </a:p>
      </dgm:t>
    </dgm:pt>
    <dgm:pt modelId="{3748CAF7-324B-4174-BD00-CF9FB304AB00}" type="parTrans" cxnId="{2C1D4C9A-BCCA-47CD-9B5A-A44C61D3D0CE}">
      <dgm:prSet/>
      <dgm:spPr/>
      <dgm:t>
        <a:bodyPr/>
        <a:lstStyle/>
        <a:p>
          <a:endParaRPr lang="tr-TR"/>
        </a:p>
      </dgm:t>
    </dgm:pt>
    <dgm:pt modelId="{CE0AF832-F9BB-45E5-B821-47262468F420}" type="sibTrans" cxnId="{2C1D4C9A-BCCA-47CD-9B5A-A44C61D3D0CE}">
      <dgm:prSet/>
      <dgm:spPr/>
      <dgm:t>
        <a:bodyPr/>
        <a:lstStyle/>
        <a:p>
          <a:endParaRPr lang="tr-TR"/>
        </a:p>
      </dgm:t>
    </dgm:pt>
    <dgm:pt modelId="{6FC7FC97-49E6-4571-B0D2-7436A6C548B1}">
      <dgm:prSet custT="1"/>
      <dgm:spPr/>
      <dgm:t>
        <a:bodyPr/>
        <a:lstStyle/>
        <a:p>
          <a:r>
            <a:rPr lang="tr-TR" sz="900" b="1"/>
            <a:t>İlgili sistemlere kişi tanımlanır.</a:t>
          </a:r>
          <a:endParaRPr lang="tr-TR" sz="900"/>
        </a:p>
      </dgm:t>
    </dgm:pt>
    <dgm:pt modelId="{8B43164F-ADBC-427A-A620-A6372C176327}" type="parTrans" cxnId="{BAE23752-113E-435A-8692-463FF53123BF}">
      <dgm:prSet/>
      <dgm:spPr/>
      <dgm:t>
        <a:bodyPr/>
        <a:lstStyle/>
        <a:p>
          <a:endParaRPr lang="tr-TR"/>
        </a:p>
      </dgm:t>
    </dgm:pt>
    <dgm:pt modelId="{3D93FCC5-0628-47EB-BDAE-075F33F277E4}" type="sibTrans" cxnId="{BAE23752-113E-435A-8692-463FF53123BF}">
      <dgm:prSet/>
      <dgm:spPr/>
      <dgm:t>
        <a:bodyPr/>
        <a:lstStyle/>
        <a:p>
          <a:endParaRPr lang="tr-TR"/>
        </a:p>
      </dgm:t>
    </dgm:pt>
    <dgm:pt modelId="{34561A68-FCF4-41CB-8EEB-5BF1A5EBC00B}">
      <dgm:prSet custT="1"/>
      <dgm:spPr/>
      <dgm:t>
        <a:bodyPr/>
        <a:lstStyle/>
        <a:p>
          <a:r>
            <a:rPr lang="tr-TR" sz="900" b="1"/>
            <a:t>ÜBYS üzerinden görevlendirme onayı hazırlanır, Rektör onayını sunularak ilgili Birime gönderilir.</a:t>
          </a:r>
          <a:endParaRPr lang="tr-TR" sz="900"/>
        </a:p>
      </dgm:t>
    </dgm:pt>
    <dgm:pt modelId="{66F17195-905A-4AE1-AE22-5FCB4C07B1D1}" type="parTrans" cxnId="{E4E8BF20-AF6F-4DF7-8776-75396A7D8FF4}">
      <dgm:prSet/>
      <dgm:spPr/>
      <dgm:t>
        <a:bodyPr/>
        <a:lstStyle/>
        <a:p>
          <a:endParaRPr lang="tr-TR"/>
        </a:p>
      </dgm:t>
    </dgm:pt>
    <dgm:pt modelId="{29F81B81-446D-4835-BAA3-A3AA568BBDD0}" type="sibTrans" cxnId="{E4E8BF20-AF6F-4DF7-8776-75396A7D8FF4}">
      <dgm:prSet/>
      <dgm:spPr/>
      <dgm:t>
        <a:bodyPr/>
        <a:lstStyle/>
        <a:p>
          <a:endParaRPr lang="tr-TR"/>
        </a:p>
      </dgm:t>
    </dgm:pt>
    <dgm:pt modelId="{4C73CEE8-7BE3-460E-A965-2ED09D26FB38}">
      <dgm:prSet custT="1"/>
      <dgm:spPr/>
      <dgm:t>
        <a:bodyPr/>
        <a:lstStyle/>
        <a:p>
          <a:r>
            <a:rPr lang="tr-TR" sz="900" b="1"/>
            <a:t>2547 sayılı Yükseköğretim Kanunun 31. Maddesi Uyarınca Görevlendirme İş Akış Sürecinin Sonlandırılır.</a:t>
          </a:r>
          <a:endParaRPr lang="tr-TR" sz="900"/>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9" custScaleX="723934" custScaleY="591497">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8"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8"/>
      <dgm:spPr/>
      <dgm:t>
        <a:bodyPr/>
        <a:lstStyle/>
        <a:p>
          <a:endParaRPr lang="tr-TR"/>
        </a:p>
      </dgm:t>
    </dgm:pt>
    <dgm:pt modelId="{862EEFF5-508E-4BDA-9F5A-80DDAC32490D}" type="pres">
      <dgm:prSet presAssocID="{36C9357B-1F5E-45DD-8D41-759AF6FE2143}" presName="node" presStyleLbl="node1" presStyleIdx="1" presStyleCnt="9" custScaleX="723934" custScaleY="593495">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8"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8"/>
      <dgm:spPr/>
      <dgm:t>
        <a:bodyPr/>
        <a:lstStyle/>
        <a:p>
          <a:endParaRPr lang="tr-TR"/>
        </a:p>
      </dgm:t>
    </dgm:pt>
    <dgm:pt modelId="{5AFC2BC9-25E7-40F0-AA48-AE52A2EACFAD}" type="pres">
      <dgm:prSet presAssocID="{C9C18956-51F1-4FD1-89AB-5052971464E2}" presName="node" presStyleLbl="node1" presStyleIdx="2" presStyleCnt="9" custScaleX="723934" custScaleY="965245">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8"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8"/>
      <dgm:spPr/>
      <dgm:t>
        <a:bodyPr/>
        <a:lstStyle/>
        <a:p>
          <a:endParaRPr lang="tr-TR"/>
        </a:p>
      </dgm:t>
    </dgm:pt>
    <dgm:pt modelId="{63B372E2-55DD-44EB-A24D-4BD127EBE07E}" type="pres">
      <dgm:prSet presAssocID="{79BD1299-A7FD-48B9-AC12-4F2BBC239A43}" presName="node" presStyleLbl="node1" presStyleIdx="3" presStyleCnt="9" custScaleX="723934" custScaleY="615323">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8"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8"/>
      <dgm:spPr/>
      <dgm:t>
        <a:bodyPr/>
        <a:lstStyle/>
        <a:p>
          <a:endParaRPr lang="tr-TR"/>
        </a:p>
      </dgm:t>
    </dgm:pt>
    <dgm:pt modelId="{8423B299-29E0-499A-8B9A-CB5AC7403114}" type="pres">
      <dgm:prSet presAssocID="{B7DA3235-2814-467B-8C15-07D2457E0883}" presName="node" presStyleLbl="node1" presStyleIdx="4" presStyleCnt="9" custScaleX="723934" custScaleY="795628">
        <dgm:presLayoutVars>
          <dgm:bulletEnabled val="1"/>
        </dgm:presLayoutVars>
      </dgm:prSet>
      <dgm:spPr/>
      <dgm:t>
        <a:bodyPr/>
        <a:lstStyle/>
        <a:p>
          <a:endParaRPr lang="tr-TR"/>
        </a:p>
      </dgm:t>
    </dgm:pt>
    <dgm:pt modelId="{55262B6A-CACA-486A-B46D-D5D3CBA089F1}" type="pres">
      <dgm:prSet presAssocID="{79578A81-CB55-44FE-8872-DAB0020B7422}" presName="sibTrans" presStyleLbl="sibTrans2D1" presStyleIdx="4" presStyleCnt="8" custScaleX="154250" custScaleY="385631"/>
      <dgm:spPr/>
      <dgm:t>
        <a:bodyPr/>
        <a:lstStyle/>
        <a:p>
          <a:endParaRPr lang="tr-TR"/>
        </a:p>
      </dgm:t>
    </dgm:pt>
    <dgm:pt modelId="{AD9018F1-A247-47F2-A7C8-74CF127372BA}" type="pres">
      <dgm:prSet presAssocID="{79578A81-CB55-44FE-8872-DAB0020B7422}" presName="connectorText" presStyleLbl="sibTrans2D1" presStyleIdx="4" presStyleCnt="8"/>
      <dgm:spPr/>
      <dgm:t>
        <a:bodyPr/>
        <a:lstStyle/>
        <a:p>
          <a:endParaRPr lang="tr-TR"/>
        </a:p>
      </dgm:t>
    </dgm:pt>
    <dgm:pt modelId="{6564DC2B-AD4C-4DD4-95C9-399DAEEF9CDA}" type="pres">
      <dgm:prSet presAssocID="{B7B0567C-B62A-4679-B33B-3B1D84480E7F}" presName="node" presStyleLbl="node1" presStyleIdx="5" presStyleCnt="9" custScaleX="723934" custScaleY="499400">
        <dgm:presLayoutVars>
          <dgm:bulletEnabled val="1"/>
        </dgm:presLayoutVars>
      </dgm:prSet>
      <dgm:spPr/>
      <dgm:t>
        <a:bodyPr/>
        <a:lstStyle/>
        <a:p>
          <a:endParaRPr lang="tr-TR"/>
        </a:p>
      </dgm:t>
    </dgm:pt>
    <dgm:pt modelId="{08AA3009-10E9-4D3E-80EC-96CF6626AF49}" type="pres">
      <dgm:prSet presAssocID="{CE0AF832-F9BB-45E5-B821-47262468F420}" presName="sibTrans" presStyleLbl="sibTrans2D1" presStyleIdx="5" presStyleCnt="8" custScaleX="154250" custScaleY="385631"/>
      <dgm:spPr/>
      <dgm:t>
        <a:bodyPr/>
        <a:lstStyle/>
        <a:p>
          <a:endParaRPr lang="tr-TR"/>
        </a:p>
      </dgm:t>
    </dgm:pt>
    <dgm:pt modelId="{9964C138-7EDD-4ED1-BC34-EBAC671D987E}" type="pres">
      <dgm:prSet presAssocID="{CE0AF832-F9BB-45E5-B821-47262468F420}" presName="connectorText" presStyleLbl="sibTrans2D1" presStyleIdx="5" presStyleCnt="8"/>
      <dgm:spPr/>
      <dgm:t>
        <a:bodyPr/>
        <a:lstStyle/>
        <a:p>
          <a:endParaRPr lang="tr-TR"/>
        </a:p>
      </dgm:t>
    </dgm:pt>
    <dgm:pt modelId="{62190138-3929-48E2-AADF-E0BF23741405}" type="pres">
      <dgm:prSet presAssocID="{34561A68-FCF4-41CB-8EEB-5BF1A5EBC00B}" presName="node" presStyleLbl="node1" presStyleIdx="6" presStyleCnt="9" custScaleX="723934" custScaleY="519376">
        <dgm:presLayoutVars>
          <dgm:bulletEnabled val="1"/>
        </dgm:presLayoutVars>
      </dgm:prSet>
      <dgm:spPr/>
      <dgm:t>
        <a:bodyPr/>
        <a:lstStyle/>
        <a:p>
          <a:endParaRPr lang="tr-TR"/>
        </a:p>
      </dgm:t>
    </dgm:pt>
    <dgm:pt modelId="{FD88C241-C969-4FBC-983C-B189096087DF}" type="pres">
      <dgm:prSet presAssocID="{29F81B81-446D-4835-BAA3-A3AA568BBDD0}" presName="sibTrans" presStyleLbl="sibTrans2D1" presStyleIdx="6" presStyleCnt="8" custScaleX="154250" custScaleY="385631"/>
      <dgm:spPr/>
      <dgm:t>
        <a:bodyPr/>
        <a:lstStyle/>
        <a:p>
          <a:endParaRPr lang="tr-TR"/>
        </a:p>
      </dgm:t>
    </dgm:pt>
    <dgm:pt modelId="{0E984FA9-6729-400D-A9AE-FA4AF8D92C3D}" type="pres">
      <dgm:prSet presAssocID="{29F81B81-446D-4835-BAA3-A3AA568BBDD0}" presName="connectorText" presStyleLbl="sibTrans2D1" presStyleIdx="6" presStyleCnt="8"/>
      <dgm:spPr/>
      <dgm:t>
        <a:bodyPr/>
        <a:lstStyle/>
        <a:p>
          <a:endParaRPr lang="tr-TR"/>
        </a:p>
      </dgm:t>
    </dgm:pt>
    <dgm:pt modelId="{5C19F555-F663-47F0-9565-8D3B014BD7FF}" type="pres">
      <dgm:prSet presAssocID="{6FC7FC97-49E6-4571-B0D2-7436A6C548B1}" presName="node" presStyleLbl="node1" presStyleIdx="7" presStyleCnt="9" custScaleX="723934" custScaleY="518285">
        <dgm:presLayoutVars>
          <dgm:bulletEnabled val="1"/>
        </dgm:presLayoutVars>
      </dgm:prSet>
      <dgm:spPr/>
      <dgm:t>
        <a:bodyPr/>
        <a:lstStyle/>
        <a:p>
          <a:endParaRPr lang="tr-TR"/>
        </a:p>
      </dgm:t>
    </dgm:pt>
    <dgm:pt modelId="{9ED26E84-C573-478B-BD09-CC346E0C7D19}" type="pres">
      <dgm:prSet presAssocID="{3D93FCC5-0628-47EB-BDAE-075F33F277E4}" presName="sibTrans" presStyleLbl="sibTrans2D1" presStyleIdx="7" presStyleCnt="8" custScaleX="154250" custScaleY="385631"/>
      <dgm:spPr/>
      <dgm:t>
        <a:bodyPr/>
        <a:lstStyle/>
        <a:p>
          <a:endParaRPr lang="tr-TR"/>
        </a:p>
      </dgm:t>
    </dgm:pt>
    <dgm:pt modelId="{49274CE1-54DB-4E2C-8083-55B83B850CC2}" type="pres">
      <dgm:prSet presAssocID="{3D93FCC5-0628-47EB-BDAE-075F33F277E4}" presName="connectorText" presStyleLbl="sibTrans2D1" presStyleIdx="7" presStyleCnt="8"/>
      <dgm:spPr/>
      <dgm:t>
        <a:bodyPr/>
        <a:lstStyle/>
        <a:p>
          <a:endParaRPr lang="tr-TR"/>
        </a:p>
      </dgm:t>
    </dgm:pt>
    <dgm:pt modelId="{2C7EF102-0BEB-463C-BA1B-C0EC1DE06BE6}" type="pres">
      <dgm:prSet presAssocID="{4C73CEE8-7BE3-460E-A965-2ED09D26FB38}" presName="node" presStyleLbl="node1" presStyleIdx="8" presStyleCnt="9" custScaleX="723934" custScaleY="499400">
        <dgm:presLayoutVars>
          <dgm:bulletEnabled val="1"/>
        </dgm:presLayoutVars>
      </dgm:prSet>
      <dgm:spPr/>
      <dgm:t>
        <a:bodyPr/>
        <a:lstStyle/>
        <a:p>
          <a:endParaRPr lang="tr-TR"/>
        </a:p>
      </dgm:t>
    </dgm:pt>
  </dgm:ptLst>
  <dgm:cxnLst>
    <dgm:cxn modelId="{8585AF35-872B-405A-8C1A-80897DD7F358}" type="presOf" srcId="{57ED2B86-0B5A-4644-88DD-38C16A67FB7F}" destId="{DE9A427B-15EF-4F93-A362-FDCAEE0AF53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E4E8BF20-AF6F-4DF7-8776-75396A7D8FF4}" srcId="{8E28F875-626C-4E40-9FCF-7B923E3B39D7}" destId="{34561A68-FCF4-41CB-8EEB-5BF1A5EBC00B}" srcOrd="6" destOrd="0" parTransId="{66F17195-905A-4AE1-AE22-5FCB4C07B1D1}" sibTransId="{29F81B81-446D-4835-BAA3-A3AA568BBDD0}"/>
    <dgm:cxn modelId="{B63AD2CD-829A-4332-B501-B35C704B86C7}" type="presOf" srcId="{3D93FCC5-0628-47EB-BDAE-075F33F277E4}" destId="{49274CE1-54DB-4E2C-8083-55B83B850CC2}" srcOrd="1"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82CE0134-51E5-4F0C-AABB-0F5CE1179F3C}" srcId="{8E28F875-626C-4E40-9FCF-7B923E3B39D7}" destId="{C9C18956-51F1-4FD1-89AB-5052971464E2}" srcOrd="2" destOrd="0" parTransId="{5F449422-E783-415C-8955-4EC7F3C42C56}" sibTransId="{F3BC37B5-F480-49C0-9335-3685E9656A46}"/>
    <dgm:cxn modelId="{3E54E989-AADE-4722-9535-99A1B9F7458E}" type="presOf" srcId="{29F81B81-446D-4835-BAA3-A3AA568BBDD0}" destId="{FD88C241-C969-4FBC-983C-B189096087DF}" srcOrd="0" destOrd="0" presId="urn:microsoft.com/office/officeart/2005/8/layout/process2"/>
    <dgm:cxn modelId="{2F2B1299-4FDD-4F5D-8E92-0AF440679574}" type="presOf" srcId="{CE0AF832-F9BB-45E5-B821-47262468F420}" destId="{08AA3009-10E9-4D3E-80EC-96CF6626AF49}"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2C1D4C9A-BCCA-47CD-9B5A-A44C61D3D0CE}" srcId="{8E28F875-626C-4E40-9FCF-7B923E3B39D7}" destId="{B7B0567C-B62A-4679-B33B-3B1D84480E7F}" srcOrd="5" destOrd="0" parTransId="{3748CAF7-324B-4174-BD00-CF9FB304AB00}" sibTransId="{CE0AF832-F9BB-45E5-B821-47262468F420}"/>
    <dgm:cxn modelId="{6EC964AE-EBFF-4B63-80F7-04BFFC372FB4}" srcId="{8E28F875-626C-4E40-9FCF-7B923E3B39D7}" destId="{A9754F0F-78D6-48FB-8156-B31BAFB7E5EB}" srcOrd="0" destOrd="0" parTransId="{5C095E10-514E-4D91-991B-6A438A3F9D4C}" sibTransId="{57ED2B86-0B5A-4644-88DD-38C16A67FB7F}"/>
    <dgm:cxn modelId="{49C957B6-70AB-4A9D-89D9-AC3FA0C0E84F}" srcId="{8E28F875-626C-4E40-9FCF-7B923E3B39D7}" destId="{36C9357B-1F5E-45DD-8D41-759AF6FE2143}" srcOrd="1" destOrd="0" parTransId="{A1BAAD0B-A9EE-44E0-A914-8E865D35F5DE}" sibTransId="{5F3AF58E-5A3C-4881-8646-E97C641382A6}"/>
    <dgm:cxn modelId="{C52AC0AD-3684-4859-8546-FEB2B158AC0E}" type="presOf" srcId="{A9754F0F-78D6-48FB-8156-B31BAFB7E5EB}" destId="{542A5C37-64DB-4630-9BB4-B98A7730A4ED}" srcOrd="0" destOrd="0" presId="urn:microsoft.com/office/officeart/2005/8/layout/process2"/>
    <dgm:cxn modelId="{0A2C7070-C20E-4085-BFDE-624E0BC6B8AA}" srcId="{8E28F875-626C-4E40-9FCF-7B923E3B39D7}" destId="{B7DA3235-2814-467B-8C15-07D2457E0883}" srcOrd="4" destOrd="0" parTransId="{B9D8238D-9A8F-4498-A648-9335B80D2ED2}" sibTransId="{79578A81-CB55-44FE-8872-DAB0020B7422}"/>
    <dgm:cxn modelId="{8EF236B3-07E7-4D24-9760-490C24E0580C}" type="presOf" srcId="{4C73CEE8-7BE3-460E-A965-2ED09D26FB38}" destId="{2C7EF102-0BEB-463C-BA1B-C0EC1DE06BE6}" srcOrd="0" destOrd="0" presId="urn:microsoft.com/office/officeart/2005/8/layout/process2"/>
    <dgm:cxn modelId="{FB57477B-67F6-4673-B8C0-8CF78D7BB4AC}" srcId="{8E28F875-626C-4E40-9FCF-7B923E3B39D7}" destId="{4C73CEE8-7BE3-460E-A965-2ED09D26FB38}" srcOrd="8" destOrd="0" parTransId="{D257C84C-97F0-43B2-9129-65D15F9DA444}" sibTransId="{2B39802F-F2CE-4321-9FF1-6F0E6CD6FA14}"/>
    <dgm:cxn modelId="{5C2BDFB1-9B6A-4BB0-A654-629A6ED158B4}" type="presOf" srcId="{8E28F875-626C-4E40-9FCF-7B923E3B39D7}" destId="{94FD426F-6204-49B0-A651-5FDEA5304E92}" srcOrd="0" destOrd="0" presId="urn:microsoft.com/office/officeart/2005/8/layout/process2"/>
    <dgm:cxn modelId="{A372DF6B-9C65-430A-A8A6-5A1754FE36EC}" type="presOf" srcId="{3D93FCC5-0628-47EB-BDAE-075F33F277E4}" destId="{9ED26E84-C573-478B-BD09-CC346E0C7D19}" srcOrd="0" destOrd="0" presId="urn:microsoft.com/office/officeart/2005/8/layout/process2"/>
    <dgm:cxn modelId="{1EF570CA-5B4F-4964-8241-8F9E9882B8FD}" type="presOf" srcId="{79578A81-CB55-44FE-8872-DAB0020B7422}" destId="{55262B6A-CACA-486A-B46D-D5D3CBA089F1}" srcOrd="0" destOrd="0" presId="urn:microsoft.com/office/officeart/2005/8/layout/process2"/>
    <dgm:cxn modelId="{76B23F24-B5C1-4349-876C-243C55C7BB9B}" type="presOf" srcId="{861DC08D-F00D-475E-A551-87BFD13B6D0F}" destId="{ECB2CC72-BF7F-4A6F-9580-9177B050B65A}" srcOrd="1" destOrd="0" presId="urn:microsoft.com/office/officeart/2005/8/layout/process2"/>
    <dgm:cxn modelId="{579B39F6-D801-4154-9119-D56C68A8E9FD}" type="presOf" srcId="{CE0AF832-F9BB-45E5-B821-47262468F420}" destId="{9964C138-7EDD-4ED1-BC34-EBAC671D987E}" srcOrd="1" destOrd="0" presId="urn:microsoft.com/office/officeart/2005/8/layout/process2"/>
    <dgm:cxn modelId="{45267039-907D-4344-9002-DD682DE71A6A}" type="presOf" srcId="{B7DA3235-2814-467B-8C15-07D2457E0883}" destId="{8423B299-29E0-499A-8B9A-CB5AC7403114}" srcOrd="0" destOrd="0" presId="urn:microsoft.com/office/officeart/2005/8/layout/process2"/>
    <dgm:cxn modelId="{D587EE84-029E-4513-95F8-4320D9E6A9C7}" type="presOf" srcId="{6FC7FC97-49E6-4571-B0D2-7436A6C548B1}" destId="{5C19F555-F663-47F0-9565-8D3B014BD7FF}" srcOrd="0" destOrd="0" presId="urn:microsoft.com/office/officeart/2005/8/layout/process2"/>
    <dgm:cxn modelId="{E7E82F80-A318-4052-9550-9D609894AFCE}" type="presOf" srcId="{B7B0567C-B62A-4679-B33B-3B1D84480E7F}" destId="{6564DC2B-AD4C-4DD4-95C9-399DAEEF9CDA}"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11B3C66B-CB99-4F64-8B88-7B84EF9E4236}" type="presOf" srcId="{29F81B81-446D-4835-BAA3-A3AA568BBDD0}" destId="{0E984FA9-6729-400D-A9AE-FA4AF8D92C3D}" srcOrd="1" destOrd="0" presId="urn:microsoft.com/office/officeart/2005/8/layout/process2"/>
    <dgm:cxn modelId="{ACEA57C8-D575-408B-976E-928DA48BF97B}" type="presOf" srcId="{34561A68-FCF4-41CB-8EEB-5BF1A5EBC00B}" destId="{62190138-3929-48E2-AADF-E0BF23741405}" srcOrd="0" destOrd="0" presId="urn:microsoft.com/office/officeart/2005/8/layout/process2"/>
    <dgm:cxn modelId="{DAA96F23-4D80-4045-A65C-8A125AAF6D71}" type="presOf" srcId="{79578A81-CB55-44FE-8872-DAB0020B7422}" destId="{AD9018F1-A247-47F2-A7C8-74CF127372BA}" srcOrd="1" destOrd="0" presId="urn:microsoft.com/office/officeart/2005/8/layout/process2"/>
    <dgm:cxn modelId="{BAE23752-113E-435A-8692-463FF53123BF}" srcId="{8E28F875-626C-4E40-9FCF-7B923E3B39D7}" destId="{6FC7FC97-49E6-4571-B0D2-7436A6C548B1}" srcOrd="7" destOrd="0" parTransId="{8B43164F-ADBC-427A-A620-A6372C176327}" sibTransId="{3D93FCC5-0628-47EB-BDAE-075F33F277E4}"/>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03622948-46A9-4480-821F-C0D4C1B151AE}" type="presParOf" srcId="{94FD426F-6204-49B0-A651-5FDEA5304E92}" destId="{8423B299-29E0-499A-8B9A-CB5AC7403114}" srcOrd="8" destOrd="0" presId="urn:microsoft.com/office/officeart/2005/8/layout/process2"/>
    <dgm:cxn modelId="{2300D842-BB56-404F-B784-E5E48C2C893C}" type="presParOf" srcId="{94FD426F-6204-49B0-A651-5FDEA5304E92}" destId="{55262B6A-CACA-486A-B46D-D5D3CBA089F1}" srcOrd="9" destOrd="0" presId="urn:microsoft.com/office/officeart/2005/8/layout/process2"/>
    <dgm:cxn modelId="{F9773DAA-DD46-41ED-95AD-4E12E6C9432B}" type="presParOf" srcId="{55262B6A-CACA-486A-B46D-D5D3CBA089F1}" destId="{AD9018F1-A247-47F2-A7C8-74CF127372BA}" srcOrd="0" destOrd="0" presId="urn:microsoft.com/office/officeart/2005/8/layout/process2"/>
    <dgm:cxn modelId="{6A48DEC6-E4D8-4A97-8C70-5393949706B9}" type="presParOf" srcId="{94FD426F-6204-49B0-A651-5FDEA5304E92}" destId="{6564DC2B-AD4C-4DD4-95C9-399DAEEF9CDA}" srcOrd="10" destOrd="0" presId="urn:microsoft.com/office/officeart/2005/8/layout/process2"/>
    <dgm:cxn modelId="{A939096A-EA0B-4C31-8206-CAE7F3E874B5}" type="presParOf" srcId="{94FD426F-6204-49B0-A651-5FDEA5304E92}" destId="{08AA3009-10E9-4D3E-80EC-96CF6626AF49}" srcOrd="11" destOrd="0" presId="urn:microsoft.com/office/officeart/2005/8/layout/process2"/>
    <dgm:cxn modelId="{C921145E-CEC6-4287-8C06-1346BE9BE0E3}" type="presParOf" srcId="{08AA3009-10E9-4D3E-80EC-96CF6626AF49}" destId="{9964C138-7EDD-4ED1-BC34-EBAC671D987E}" srcOrd="0" destOrd="0" presId="urn:microsoft.com/office/officeart/2005/8/layout/process2"/>
    <dgm:cxn modelId="{B1EC5A85-C9B7-49AD-B715-95F5A112C695}" type="presParOf" srcId="{94FD426F-6204-49B0-A651-5FDEA5304E92}" destId="{62190138-3929-48E2-AADF-E0BF23741405}" srcOrd="12" destOrd="0" presId="urn:microsoft.com/office/officeart/2005/8/layout/process2"/>
    <dgm:cxn modelId="{1A02B673-3011-467D-A0A5-58848E798773}" type="presParOf" srcId="{94FD426F-6204-49B0-A651-5FDEA5304E92}" destId="{FD88C241-C969-4FBC-983C-B189096087DF}" srcOrd="13" destOrd="0" presId="urn:microsoft.com/office/officeart/2005/8/layout/process2"/>
    <dgm:cxn modelId="{4703E69E-425B-4675-8611-82FDB57D3C6F}" type="presParOf" srcId="{FD88C241-C969-4FBC-983C-B189096087DF}" destId="{0E984FA9-6729-400D-A9AE-FA4AF8D92C3D}" srcOrd="0" destOrd="0" presId="urn:microsoft.com/office/officeart/2005/8/layout/process2"/>
    <dgm:cxn modelId="{ED888AC0-76FB-49D6-B483-7FA5B2FEDFE2}" type="presParOf" srcId="{94FD426F-6204-49B0-A651-5FDEA5304E92}" destId="{5C19F555-F663-47F0-9565-8D3B014BD7FF}" srcOrd="14" destOrd="0" presId="urn:microsoft.com/office/officeart/2005/8/layout/process2"/>
    <dgm:cxn modelId="{7A4102E7-295E-4AE6-90E5-9BA84DA36089}" type="presParOf" srcId="{94FD426F-6204-49B0-A651-5FDEA5304E92}" destId="{9ED26E84-C573-478B-BD09-CC346E0C7D19}" srcOrd="15" destOrd="0" presId="urn:microsoft.com/office/officeart/2005/8/layout/process2"/>
    <dgm:cxn modelId="{F891BDC6-596D-43B7-AAF2-50997226F74C}" type="presParOf" srcId="{9ED26E84-C573-478B-BD09-CC346E0C7D19}" destId="{49274CE1-54DB-4E2C-8083-55B83B850CC2}" srcOrd="0" destOrd="0" presId="urn:microsoft.com/office/officeart/2005/8/layout/process2"/>
    <dgm:cxn modelId="{26CC309E-C4D2-4601-8127-78B665CB927D}" type="presParOf" srcId="{94FD426F-6204-49B0-A651-5FDEA5304E92}" destId="{2C7EF102-0BEB-463C-BA1B-C0EC1DE06BE6}" srcOrd="16"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173830" y="5786"/>
          <a:ext cx="3461014" cy="706963"/>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a:t>
          </a:r>
          <a:endParaRPr lang="tr-TR" sz="900" kern="1200"/>
        </a:p>
        <a:p>
          <a:pPr lvl="0" algn="ctr" defTabSz="400050">
            <a:lnSpc>
              <a:spcPct val="90000"/>
            </a:lnSpc>
            <a:spcBef>
              <a:spcPct val="0"/>
            </a:spcBef>
            <a:spcAft>
              <a:spcPct val="35000"/>
            </a:spcAft>
          </a:pPr>
          <a:r>
            <a:rPr lang="tr-TR" sz="900" b="1" kern="1200"/>
            <a:t>31. Maddesi Uyarınca Görevlendirme </a:t>
          </a:r>
          <a:endParaRPr lang="tr-TR" sz="900" kern="1200"/>
        </a:p>
        <a:p>
          <a:pPr lvl="0" algn="ctr" defTabSz="400050">
            <a:lnSpc>
              <a:spcPct val="90000"/>
            </a:lnSpc>
            <a:spcBef>
              <a:spcPct val="0"/>
            </a:spcBef>
            <a:spcAft>
              <a:spcPct val="35000"/>
            </a:spcAft>
          </a:pPr>
          <a:r>
            <a:rPr lang="tr-TR" sz="900" b="1" kern="1200"/>
            <a:t>İş Akış Süreci</a:t>
          </a:r>
          <a:endParaRPr lang="tr-TR" sz="900" kern="1200"/>
        </a:p>
      </dsp:txBody>
      <dsp:txXfrm>
        <a:off x="194536" y="26492"/>
        <a:ext cx="3419602" cy="665551"/>
      </dsp:txXfrm>
    </dsp:sp>
    <dsp:sp modelId="{DE9A427B-15EF-4F93-A362-FDCAEE0AF53D}">
      <dsp:nvSpPr>
        <dsp:cNvPr id="0" name=""/>
        <dsp:cNvSpPr/>
      </dsp:nvSpPr>
      <dsp:spPr>
        <a:xfrm rot="5400000">
          <a:off x="1869769" y="638927"/>
          <a:ext cx="69136" cy="207406"/>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6" y="708062"/>
        <a:ext cx="124444" cy="48395"/>
      </dsp:txXfrm>
    </dsp:sp>
    <dsp:sp modelId="{862EEFF5-508E-4BDA-9F5A-80DDAC32490D}">
      <dsp:nvSpPr>
        <dsp:cNvPr id="0" name=""/>
        <dsp:cNvSpPr/>
      </dsp:nvSpPr>
      <dsp:spPr>
        <a:xfrm>
          <a:off x="173830" y="772510"/>
          <a:ext cx="3461014" cy="709351"/>
        </a:xfrm>
        <a:prstGeom prst="roundRect">
          <a:avLst>
            <a:gd name="adj" fmla="val 10000"/>
          </a:avLst>
        </a:prstGeom>
        <a:solidFill>
          <a:schemeClr val="accent1">
            <a:shade val="80000"/>
            <a:hueOff val="43660"/>
            <a:satOff val="-782"/>
            <a:lumOff val="33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Ders müfredatında yer alan ancak ilgili alanda öğretim elemanı bulunmayan dersler veya herhangi bir dersin özel bilgi ve uzmanlık isteyen konulu derslerin tespiti</a:t>
          </a:r>
          <a:endParaRPr lang="tr-TR" sz="900" kern="1200"/>
        </a:p>
        <a:p>
          <a:pPr lvl="0" algn="ctr" defTabSz="400050">
            <a:lnSpc>
              <a:spcPct val="90000"/>
            </a:lnSpc>
            <a:spcBef>
              <a:spcPct val="0"/>
            </a:spcBef>
            <a:spcAft>
              <a:spcPct val="35000"/>
            </a:spcAft>
          </a:pPr>
          <a:r>
            <a:rPr lang="tr-TR" sz="900" b="1" kern="1200"/>
            <a:t>(İlgili birim tarafından)</a:t>
          </a:r>
          <a:endParaRPr lang="tr-TR" sz="900" kern="1200"/>
        </a:p>
      </dsp:txBody>
      <dsp:txXfrm>
        <a:off x="194606" y="793286"/>
        <a:ext cx="3419462" cy="667799"/>
      </dsp:txXfrm>
    </dsp:sp>
    <dsp:sp modelId="{4183CDEE-6DF7-424C-9D65-550C68DB9FFF}">
      <dsp:nvSpPr>
        <dsp:cNvPr id="0" name=""/>
        <dsp:cNvSpPr/>
      </dsp:nvSpPr>
      <dsp:spPr>
        <a:xfrm rot="5400000">
          <a:off x="1869769" y="1408039"/>
          <a:ext cx="69135" cy="207406"/>
        </a:xfrm>
        <a:prstGeom prst="rightArrow">
          <a:avLst>
            <a:gd name="adj1" fmla="val 60000"/>
            <a:gd name="adj2" fmla="val 50000"/>
          </a:avLst>
        </a:prstGeom>
        <a:solidFill>
          <a:schemeClr val="accent1">
            <a:shade val="90000"/>
            <a:hueOff val="49889"/>
            <a:satOff val="-854"/>
            <a:lumOff val="342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5" y="1477174"/>
        <a:ext cx="124444" cy="48395"/>
      </dsp:txXfrm>
    </dsp:sp>
    <dsp:sp modelId="{5AFC2BC9-25E7-40F0-AA48-AE52A2EACFAD}">
      <dsp:nvSpPr>
        <dsp:cNvPr id="0" name=""/>
        <dsp:cNvSpPr/>
      </dsp:nvSpPr>
      <dsp:spPr>
        <a:xfrm>
          <a:off x="173830" y="1541622"/>
          <a:ext cx="3461014" cy="1153671"/>
        </a:xfrm>
        <a:prstGeom prst="roundRect">
          <a:avLst>
            <a:gd name="adj" fmla="val 10000"/>
          </a:avLst>
        </a:prstGeom>
        <a:solidFill>
          <a:schemeClr val="accent1">
            <a:shade val="80000"/>
            <a:hueOff val="87321"/>
            <a:satOff val="-1564"/>
            <a:lumOff val="66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Görevlendirilmesi talep edilecek öğretim elemanının dilekçesinin ve görevlendirme için gerekli belgelerin (dilekçe, özgeçmiş, kimlik fotokopisi, diplomaları, çalışma alanı ile ilgili bilgi özeti ve başka bir kurumda çalışması durumunda kurumun onay yazısı) tamamlanması ve birim yönetim kurulunca olumlu/olumsuz görevlendirilme onayına karar verilmesi. </a:t>
          </a:r>
        </a:p>
        <a:p>
          <a:pPr lvl="0" algn="ctr" defTabSz="400050">
            <a:lnSpc>
              <a:spcPct val="90000"/>
            </a:lnSpc>
            <a:spcBef>
              <a:spcPct val="0"/>
            </a:spcBef>
            <a:spcAft>
              <a:spcPct val="35000"/>
            </a:spcAft>
          </a:pPr>
          <a:r>
            <a:rPr lang="tr-TR" sz="900" b="1" kern="1200"/>
            <a:t>(İlgili birim tarafından)</a:t>
          </a:r>
        </a:p>
      </dsp:txBody>
      <dsp:txXfrm>
        <a:off x="207620" y="1575412"/>
        <a:ext cx="3393434" cy="1086091"/>
      </dsp:txXfrm>
    </dsp:sp>
    <dsp:sp modelId="{AAE3C093-7718-4697-9944-E089C448037A}">
      <dsp:nvSpPr>
        <dsp:cNvPr id="0" name=""/>
        <dsp:cNvSpPr/>
      </dsp:nvSpPr>
      <dsp:spPr>
        <a:xfrm rot="5400000">
          <a:off x="1869769" y="2621469"/>
          <a:ext cx="69135" cy="207409"/>
        </a:xfrm>
        <a:prstGeom prst="rightArrow">
          <a:avLst>
            <a:gd name="adj1" fmla="val 60000"/>
            <a:gd name="adj2" fmla="val 50000"/>
          </a:avLst>
        </a:prstGeom>
        <a:solidFill>
          <a:schemeClr val="accent1">
            <a:shade val="90000"/>
            <a:hueOff val="99779"/>
            <a:satOff val="-1709"/>
            <a:lumOff val="684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4" y="2690606"/>
        <a:ext cx="124445" cy="48395"/>
      </dsp:txXfrm>
    </dsp:sp>
    <dsp:sp modelId="{63B372E2-55DD-44EB-A24D-4BD127EBE07E}">
      <dsp:nvSpPr>
        <dsp:cNvPr id="0" name=""/>
        <dsp:cNvSpPr/>
      </dsp:nvSpPr>
      <dsp:spPr>
        <a:xfrm>
          <a:off x="173830" y="2755054"/>
          <a:ext cx="3461014" cy="735440"/>
        </a:xfrm>
        <a:prstGeom prst="roundRect">
          <a:avLst>
            <a:gd name="adj" fmla="val 10000"/>
          </a:avLst>
        </a:prstGeom>
        <a:solidFill>
          <a:schemeClr val="accent1">
            <a:shade val="80000"/>
            <a:hueOff val="130981"/>
            <a:satOff val="-2346"/>
            <a:lumOff val="99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Görevlendirme onayına ilişkin Birim Yönetim Kurulu kararının gerekli belgeler ile Rektörlüğe gönderilmesi</a:t>
          </a:r>
          <a:endParaRPr lang="tr-TR" sz="900" kern="1200"/>
        </a:p>
        <a:p>
          <a:pPr lvl="0" algn="ctr" defTabSz="400050">
            <a:lnSpc>
              <a:spcPct val="90000"/>
            </a:lnSpc>
            <a:spcBef>
              <a:spcPct val="0"/>
            </a:spcBef>
            <a:spcAft>
              <a:spcPct val="35000"/>
            </a:spcAft>
          </a:pPr>
          <a:r>
            <a:rPr lang="tr-TR" sz="900" b="1" kern="1200"/>
            <a:t>(İlgili Birim tarafından)</a:t>
          </a:r>
          <a:endParaRPr lang="tr-TR" sz="900" kern="1200"/>
        </a:p>
      </dsp:txBody>
      <dsp:txXfrm>
        <a:off x="195370" y="2776594"/>
        <a:ext cx="3417934" cy="692360"/>
      </dsp:txXfrm>
    </dsp:sp>
    <dsp:sp modelId="{718F96A6-7F26-4459-B563-2CE0D8E74FCE}">
      <dsp:nvSpPr>
        <dsp:cNvPr id="0" name=""/>
        <dsp:cNvSpPr/>
      </dsp:nvSpPr>
      <dsp:spPr>
        <a:xfrm rot="5400000">
          <a:off x="1869769" y="3416670"/>
          <a:ext cx="69135" cy="207409"/>
        </a:xfrm>
        <a:prstGeom prst="rightArrow">
          <a:avLst>
            <a:gd name="adj1" fmla="val 60000"/>
            <a:gd name="adj2" fmla="val 50000"/>
          </a:avLst>
        </a:prstGeom>
        <a:solidFill>
          <a:schemeClr val="accent1">
            <a:shade val="90000"/>
            <a:hueOff val="149668"/>
            <a:satOff val="-2563"/>
            <a:lumOff val="1026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4" y="3485807"/>
        <a:ext cx="124445" cy="48395"/>
      </dsp:txXfrm>
    </dsp:sp>
    <dsp:sp modelId="{8423B299-29E0-499A-8B9A-CB5AC7403114}">
      <dsp:nvSpPr>
        <dsp:cNvPr id="0" name=""/>
        <dsp:cNvSpPr/>
      </dsp:nvSpPr>
      <dsp:spPr>
        <a:xfrm>
          <a:off x="173830" y="3550255"/>
          <a:ext cx="3461014" cy="950943"/>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Birimden gelen teklifin, 2547 sayılı Kanunu'nun 31. maddesine uygunluğu ve evrak eksikliği kontrol edilir. Uygun değilse ve evrak eksik ise işlem yapılmadan ilgili birime iade edilir.</a:t>
          </a:r>
        </a:p>
        <a:p>
          <a:pPr lvl="0" algn="ctr" defTabSz="400050">
            <a:lnSpc>
              <a:spcPct val="90000"/>
            </a:lnSpc>
            <a:spcBef>
              <a:spcPct val="0"/>
            </a:spcBef>
            <a:spcAft>
              <a:spcPct val="35000"/>
            </a:spcAft>
          </a:pPr>
          <a:r>
            <a:rPr lang="tr-TR" sz="900" b="1" kern="1200"/>
            <a:t> (Uygunluk, ilgili dersin mezuniyet alanı ile uyumlu olmasına bakılarak belirlenir.)</a:t>
          </a:r>
          <a:endParaRPr lang="tr-TR" sz="900" kern="1200"/>
        </a:p>
      </dsp:txBody>
      <dsp:txXfrm>
        <a:off x="201682" y="3578107"/>
        <a:ext cx="3405310" cy="895239"/>
      </dsp:txXfrm>
    </dsp:sp>
    <dsp:sp modelId="{55262B6A-CACA-486A-B46D-D5D3CBA089F1}">
      <dsp:nvSpPr>
        <dsp:cNvPr id="0" name=""/>
        <dsp:cNvSpPr/>
      </dsp:nvSpPr>
      <dsp:spPr>
        <a:xfrm rot="5400000">
          <a:off x="1869769" y="4427373"/>
          <a:ext cx="69135" cy="207409"/>
        </a:xfrm>
        <a:prstGeom prst="rightArrow">
          <a:avLst>
            <a:gd name="adj1" fmla="val 60000"/>
            <a:gd name="adj2" fmla="val 50000"/>
          </a:avLst>
        </a:prstGeom>
        <a:solidFill>
          <a:schemeClr val="accent1">
            <a:shade val="90000"/>
            <a:hueOff val="199557"/>
            <a:satOff val="-3418"/>
            <a:lumOff val="1369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4" y="4496510"/>
        <a:ext cx="124445" cy="48395"/>
      </dsp:txXfrm>
    </dsp:sp>
    <dsp:sp modelId="{6564DC2B-AD4C-4DD4-95C9-399DAEEF9CDA}">
      <dsp:nvSpPr>
        <dsp:cNvPr id="0" name=""/>
        <dsp:cNvSpPr/>
      </dsp:nvSpPr>
      <dsp:spPr>
        <a:xfrm>
          <a:off x="173830" y="4560959"/>
          <a:ext cx="3461014" cy="596888"/>
        </a:xfrm>
        <a:prstGeom prst="roundRect">
          <a:avLst>
            <a:gd name="adj" fmla="val 10000"/>
          </a:avLst>
        </a:prstGeom>
        <a:solidFill>
          <a:schemeClr val="accent1">
            <a:shade val="80000"/>
            <a:hueOff val="218302"/>
            <a:satOff val="-3910"/>
            <a:lumOff val="1661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Teklif uygun ise, 2547 Sayılı Kanun'un 31. maddesine göre görevlendirme işlemi yapılır.</a:t>
          </a:r>
          <a:endParaRPr lang="tr-TR" sz="900" kern="1200"/>
        </a:p>
      </dsp:txBody>
      <dsp:txXfrm>
        <a:off x="191312" y="4578441"/>
        <a:ext cx="3426050" cy="561924"/>
      </dsp:txXfrm>
    </dsp:sp>
    <dsp:sp modelId="{08AA3009-10E9-4D3E-80EC-96CF6626AF49}">
      <dsp:nvSpPr>
        <dsp:cNvPr id="0" name=""/>
        <dsp:cNvSpPr/>
      </dsp:nvSpPr>
      <dsp:spPr>
        <a:xfrm rot="5400000">
          <a:off x="1869769" y="5084022"/>
          <a:ext cx="69135" cy="207409"/>
        </a:xfrm>
        <a:prstGeom prst="rightArrow">
          <a:avLst>
            <a:gd name="adj1" fmla="val 60000"/>
            <a:gd name="adj2" fmla="val 50000"/>
          </a:avLst>
        </a:prstGeom>
        <a:solidFill>
          <a:schemeClr val="accent1">
            <a:shade val="90000"/>
            <a:hueOff val="249447"/>
            <a:satOff val="-4272"/>
            <a:lumOff val="1711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4" y="5153159"/>
        <a:ext cx="124445" cy="48395"/>
      </dsp:txXfrm>
    </dsp:sp>
    <dsp:sp modelId="{62190138-3929-48E2-AADF-E0BF23741405}">
      <dsp:nvSpPr>
        <dsp:cNvPr id="0" name=""/>
        <dsp:cNvSpPr/>
      </dsp:nvSpPr>
      <dsp:spPr>
        <a:xfrm>
          <a:off x="173830" y="5217607"/>
          <a:ext cx="3461014" cy="620763"/>
        </a:xfrm>
        <a:prstGeom prst="roundRect">
          <a:avLst>
            <a:gd name="adj" fmla="val 10000"/>
          </a:avLst>
        </a:prstGeom>
        <a:solidFill>
          <a:schemeClr val="accent1">
            <a:shade val="80000"/>
            <a:hueOff val="261962"/>
            <a:satOff val="-4692"/>
            <a:lumOff val="1993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ÜBYS üzerinden görevlendirme onayı hazırlanır, Rektör onayını sunularak ilgili Birime gönderilir.</a:t>
          </a:r>
          <a:endParaRPr lang="tr-TR" sz="900" kern="1200"/>
        </a:p>
      </dsp:txBody>
      <dsp:txXfrm>
        <a:off x="192012" y="5235789"/>
        <a:ext cx="3424650" cy="584399"/>
      </dsp:txXfrm>
    </dsp:sp>
    <dsp:sp modelId="{FD88C241-C969-4FBC-983C-B189096087DF}">
      <dsp:nvSpPr>
        <dsp:cNvPr id="0" name=""/>
        <dsp:cNvSpPr/>
      </dsp:nvSpPr>
      <dsp:spPr>
        <a:xfrm rot="5400000">
          <a:off x="1869769" y="5764546"/>
          <a:ext cx="69135" cy="207409"/>
        </a:xfrm>
        <a:prstGeom prst="rightArrow">
          <a:avLst>
            <a:gd name="adj1" fmla="val 60000"/>
            <a:gd name="adj2" fmla="val 50000"/>
          </a:avLst>
        </a:prstGeom>
        <a:solidFill>
          <a:schemeClr val="accent1">
            <a:shade val="90000"/>
            <a:hueOff val="299336"/>
            <a:satOff val="-5127"/>
            <a:lumOff val="2053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4" y="5833683"/>
        <a:ext cx="124445" cy="48395"/>
      </dsp:txXfrm>
    </dsp:sp>
    <dsp:sp modelId="{5C19F555-F663-47F0-9565-8D3B014BD7FF}">
      <dsp:nvSpPr>
        <dsp:cNvPr id="0" name=""/>
        <dsp:cNvSpPr/>
      </dsp:nvSpPr>
      <dsp:spPr>
        <a:xfrm>
          <a:off x="173830" y="5898132"/>
          <a:ext cx="3461014" cy="619459"/>
        </a:xfrm>
        <a:prstGeom prst="roundRect">
          <a:avLst>
            <a:gd name="adj" fmla="val 10000"/>
          </a:avLst>
        </a:prstGeom>
        <a:solidFill>
          <a:schemeClr val="accent1">
            <a:shade val="80000"/>
            <a:hueOff val="305622"/>
            <a:satOff val="-5474"/>
            <a:lumOff val="232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İlgili sistemlere kişi tanımlanır.</a:t>
          </a:r>
          <a:endParaRPr lang="tr-TR" sz="900" kern="1200"/>
        </a:p>
      </dsp:txBody>
      <dsp:txXfrm>
        <a:off x="191973" y="5916275"/>
        <a:ext cx="3424728" cy="583173"/>
      </dsp:txXfrm>
    </dsp:sp>
    <dsp:sp modelId="{9ED26E84-C573-478B-BD09-CC346E0C7D19}">
      <dsp:nvSpPr>
        <dsp:cNvPr id="0" name=""/>
        <dsp:cNvSpPr/>
      </dsp:nvSpPr>
      <dsp:spPr>
        <a:xfrm rot="5400000">
          <a:off x="1869769" y="6443767"/>
          <a:ext cx="69135" cy="207409"/>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42114" y="6512904"/>
        <a:ext cx="124445" cy="48395"/>
      </dsp:txXfrm>
    </dsp:sp>
    <dsp:sp modelId="{2C7EF102-0BEB-463C-BA1B-C0EC1DE06BE6}">
      <dsp:nvSpPr>
        <dsp:cNvPr id="0" name=""/>
        <dsp:cNvSpPr/>
      </dsp:nvSpPr>
      <dsp:spPr>
        <a:xfrm>
          <a:off x="173830" y="6577352"/>
          <a:ext cx="3461014" cy="596888"/>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 31. Maddesi Uyarınca Görevlendirme İş Akış Sürecinin Sonlandırılır.</a:t>
          </a:r>
          <a:endParaRPr lang="tr-TR" sz="900" kern="1200"/>
        </a:p>
      </dsp:txBody>
      <dsp:txXfrm>
        <a:off x="191312" y="6594834"/>
        <a:ext cx="3426050" cy="56192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Words>
  <Characters>109</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17</cp:revision>
  <cp:lastPrinted>2024-09-02T06:20:00Z</cp:lastPrinted>
  <dcterms:created xsi:type="dcterms:W3CDTF">2024-09-02T06:33:00Z</dcterms:created>
  <dcterms:modified xsi:type="dcterms:W3CDTF">2024-12-19T14:02:00Z</dcterms:modified>
</cp:coreProperties>
</file>