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36"/>
        <w:gridCol w:w="2077"/>
        <w:gridCol w:w="2639"/>
      </w:tblGrid>
      <w:tr w:rsidR="00114CB8" w14:paraId="5DF98522" w14:textId="77777777" w:rsidTr="004034B7">
        <w:trPr>
          <w:trHeight w:val="282"/>
        </w:trPr>
        <w:tc>
          <w:tcPr>
            <w:tcW w:w="633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77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39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4034B7">
        <w:trPr>
          <w:trHeight w:val="11722"/>
        </w:trPr>
        <w:tc>
          <w:tcPr>
            <w:tcW w:w="633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77E4E911">
                  <wp:extent cx="3808675" cy="7180027"/>
                  <wp:effectExtent l="19050" t="0" r="59055" b="190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77" w:type="dxa"/>
            <w:vAlign w:val="center"/>
          </w:tcPr>
          <w:p w14:paraId="58F982E2" w14:textId="77777777" w:rsidR="0012641D" w:rsidRDefault="0012641D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7A8D6CB3" w14:textId="77777777" w:rsidR="0012641D" w:rsidRDefault="0012641D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1289E61D" w14:textId="771EFAEE" w:rsidR="00982AB9" w:rsidRDefault="0012641D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4FEEE0E7" w14:textId="77777777" w:rsidR="0012641D" w:rsidRDefault="0012641D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4DEB85F6" w:rsidR="0012641D" w:rsidRPr="00114CB8" w:rsidRDefault="0012641D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39" w:type="dxa"/>
            <w:vAlign w:val="center"/>
          </w:tcPr>
          <w:p w14:paraId="13FCE895" w14:textId="7B595972" w:rsid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  <w:bookmarkStart w:id="0" w:name="_GoBack"/>
            <w:bookmarkEnd w:id="0"/>
          </w:p>
          <w:p w14:paraId="2DC955DD" w14:textId="1FEFC50C" w:rsidR="0012641D" w:rsidRDefault="0012641D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4C6714F5" w14:textId="77777777" w:rsidR="0012641D" w:rsidRPr="00114CB8" w:rsidRDefault="0012641D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6F86351" w14:textId="06349623" w:rsidR="0056213F" w:rsidRDefault="0056213F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 sayılı Genel Kadro ve Usulü Hakkında Cumhurbaşkanlığı Kararnamesi</w:t>
            </w:r>
          </w:p>
          <w:p w14:paraId="6206F65C" w14:textId="5F7EFC24" w:rsidR="0056213F" w:rsidRDefault="0056213F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59BDFC0" w14:textId="67E38717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EC25BFE" w14:textId="214FE290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0B36623" w14:textId="4D620C8E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5887422" w14:textId="1EDC204F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DD03603" w14:textId="37B4FD96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5713DEE" w14:textId="5461B684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3A3C4BD" w14:textId="7CBF57E1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39B4F0B" w14:textId="08344007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788F6A7" w14:textId="3C6B41A8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9C28D77" w14:textId="37B9FA5A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4C62CBA" w14:textId="71AEDA32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BF5AF77" w14:textId="77777777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EAAA381" w14:textId="1E901321" w:rsidR="0056213F" w:rsidRDefault="0056213F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83A9575" w14:textId="1A847363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64B542F" w14:textId="72E98A41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469D122" w14:textId="77777777" w:rsidR="0012641D" w:rsidRDefault="0012641D" w:rsidP="0056213F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DBD74AA" w14:textId="57983BA2" w:rsidR="00114CB8" w:rsidRPr="0012641D" w:rsidRDefault="0056213F" w:rsidP="0012641D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657 Sayılı Devlet Memurları Kanunu’nun 62., 63. ve 74. maddeleri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7532E" w14:textId="77777777" w:rsidR="00352D84" w:rsidRDefault="00352D84" w:rsidP="00674F0A">
      <w:pPr>
        <w:spacing w:after="0" w:line="240" w:lineRule="auto"/>
      </w:pPr>
      <w:r>
        <w:separator/>
      </w:r>
    </w:p>
  </w:endnote>
  <w:endnote w:type="continuationSeparator" w:id="0">
    <w:p w14:paraId="59FFD63E" w14:textId="77777777" w:rsidR="00352D84" w:rsidRDefault="00352D84" w:rsidP="00674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042DB" w14:textId="77777777" w:rsidR="00352D84" w:rsidRDefault="00352D84" w:rsidP="00674F0A">
      <w:pPr>
        <w:spacing w:after="0" w:line="240" w:lineRule="auto"/>
      </w:pPr>
      <w:r>
        <w:separator/>
      </w:r>
    </w:p>
  </w:footnote>
  <w:footnote w:type="continuationSeparator" w:id="0">
    <w:p w14:paraId="2FC8597E" w14:textId="77777777" w:rsidR="00352D84" w:rsidRDefault="00352D84" w:rsidP="00674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674F0A" w14:paraId="522CED55" w14:textId="77777777" w:rsidTr="005A5E69">
      <w:trPr>
        <w:trHeight w:val="260"/>
      </w:trPr>
      <w:tc>
        <w:tcPr>
          <w:tcW w:w="2077" w:type="dxa"/>
          <w:vMerge w:val="restart"/>
        </w:tcPr>
        <w:p w14:paraId="129572D6" w14:textId="77777777" w:rsidR="00674F0A" w:rsidRDefault="00674F0A" w:rsidP="00674F0A">
          <w:pPr>
            <w:pStyle w:val="TableParagraph"/>
            <w:spacing w:before="2"/>
            <w:rPr>
              <w:sz w:val="5"/>
            </w:rPr>
          </w:pPr>
        </w:p>
        <w:p w14:paraId="0A63312B" w14:textId="77777777" w:rsidR="00674F0A" w:rsidRDefault="00674F0A" w:rsidP="00674F0A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ABB1655" wp14:editId="665473BF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A6205A8" w14:textId="77777777" w:rsidR="00674F0A" w:rsidRDefault="00674F0A" w:rsidP="00674F0A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3D7FB900" w14:textId="77777777" w:rsidR="00674F0A" w:rsidRDefault="00674F0A" w:rsidP="00674F0A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67E90CF7" w14:textId="77777777" w:rsidR="00674F0A" w:rsidRDefault="00674F0A" w:rsidP="00674F0A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2A34302" w14:textId="77777777" w:rsidR="00674F0A" w:rsidRDefault="00674F0A" w:rsidP="00674F0A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7F5B62">
            <w:t>İdari</w:t>
          </w:r>
          <w:proofErr w:type="spellEnd"/>
          <w:r w:rsidRPr="007F5B62">
            <w:t xml:space="preserve"> </w:t>
          </w:r>
          <w:proofErr w:type="spellStart"/>
          <w:r w:rsidRPr="007F5B62">
            <w:t>Personel</w:t>
          </w:r>
          <w:proofErr w:type="spellEnd"/>
          <w:r w:rsidRPr="007F5B62">
            <w:t xml:space="preserve"> </w:t>
          </w:r>
          <w:proofErr w:type="spellStart"/>
          <w:r w:rsidRPr="007F5B62">
            <w:t>Naklen</w:t>
          </w:r>
          <w:proofErr w:type="spellEnd"/>
          <w:r w:rsidRPr="007F5B62">
            <w:t xml:space="preserve"> </w:t>
          </w:r>
          <w:proofErr w:type="spellStart"/>
          <w:r w:rsidRPr="007F5B62">
            <w:t>Atama</w:t>
          </w:r>
          <w:proofErr w:type="spellEnd"/>
          <w:r w:rsidRPr="007F5B62">
            <w:t xml:space="preserve"> </w:t>
          </w:r>
          <w:proofErr w:type="spellStart"/>
          <w:r w:rsidRPr="007F5B62">
            <w:t>İşlemleri</w:t>
          </w:r>
          <w:proofErr w:type="spellEnd"/>
          <w:r w:rsidRPr="007F5B62">
            <w:t xml:space="preserve"> </w:t>
          </w:r>
        </w:p>
        <w:p w14:paraId="7C4E976A" w14:textId="77777777" w:rsidR="00674F0A" w:rsidRDefault="00674F0A" w:rsidP="00674F0A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7F5B62">
            <w:t>İş</w:t>
          </w:r>
          <w:proofErr w:type="spellEnd"/>
          <w:r w:rsidRPr="007F5B62">
            <w:t xml:space="preserve"> </w:t>
          </w:r>
          <w:proofErr w:type="spellStart"/>
          <w:r w:rsidRPr="007F5B62">
            <w:t>Akış</w:t>
          </w:r>
          <w:proofErr w:type="spellEnd"/>
          <w:r w:rsidRPr="007F5B62">
            <w:t xml:space="preserve"> </w:t>
          </w:r>
          <w:proofErr w:type="spellStart"/>
          <w:r w:rsidRPr="007F5B62">
            <w:t>Süreci</w:t>
          </w:r>
          <w:proofErr w:type="spellEnd"/>
        </w:p>
      </w:tc>
      <w:tc>
        <w:tcPr>
          <w:tcW w:w="1667" w:type="dxa"/>
        </w:tcPr>
        <w:p w14:paraId="6E13A8BA" w14:textId="77777777" w:rsidR="00674F0A" w:rsidRDefault="00674F0A" w:rsidP="00674F0A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33CE514" w14:textId="77777777" w:rsidR="00674F0A" w:rsidRDefault="00674F0A" w:rsidP="00674F0A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KYS-İA-171</w:t>
          </w:r>
        </w:p>
      </w:tc>
    </w:tr>
    <w:tr w:rsidR="00674F0A" w14:paraId="18F3F62E" w14:textId="77777777" w:rsidTr="005A5E69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2099B125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32DAC10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A2EB090" w14:textId="77777777" w:rsidR="00674F0A" w:rsidRDefault="00674F0A" w:rsidP="00674F0A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7C385A7A" w14:textId="77777777" w:rsidR="00674F0A" w:rsidRDefault="00674F0A" w:rsidP="00674F0A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674F0A" w14:paraId="0FBEF9DC" w14:textId="77777777" w:rsidTr="005A5E69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237FFED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962104D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2180E59" w14:textId="77777777" w:rsidR="00674F0A" w:rsidRDefault="00674F0A" w:rsidP="00674F0A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4FEB44E6" w14:textId="739F60B9" w:rsidR="00674F0A" w:rsidRDefault="006866F6" w:rsidP="00674F0A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674F0A" w14:paraId="7B4BDFEA" w14:textId="77777777" w:rsidTr="005A5E69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C841948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2CAA703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375FF5A" w14:textId="77777777" w:rsidR="00674F0A" w:rsidRDefault="00674F0A" w:rsidP="00674F0A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30D1CA55" w14:textId="69B84A81" w:rsidR="00674F0A" w:rsidRDefault="006866F6" w:rsidP="00674F0A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674F0A" w14:paraId="797C2597" w14:textId="77777777" w:rsidTr="005A5E69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28DA0753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F57C39B" w14:textId="77777777" w:rsidR="00674F0A" w:rsidRDefault="00674F0A" w:rsidP="00674F0A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4F803F2" w14:textId="77777777" w:rsidR="00674F0A" w:rsidRDefault="00674F0A" w:rsidP="00674F0A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69BC57AB" w14:textId="3272D2A7" w:rsidR="00674F0A" w:rsidRDefault="00674F0A" w:rsidP="00674F0A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25A9DBE2" w14:textId="77777777" w:rsidR="00674F0A" w:rsidRDefault="00674F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12641D"/>
    <w:rsid w:val="00241026"/>
    <w:rsid w:val="00246D7C"/>
    <w:rsid w:val="00352D84"/>
    <w:rsid w:val="003963CA"/>
    <w:rsid w:val="004034B7"/>
    <w:rsid w:val="0043201B"/>
    <w:rsid w:val="0056213F"/>
    <w:rsid w:val="00674F0A"/>
    <w:rsid w:val="006866F6"/>
    <w:rsid w:val="00691DB5"/>
    <w:rsid w:val="006B4840"/>
    <w:rsid w:val="006D2E26"/>
    <w:rsid w:val="007B610A"/>
    <w:rsid w:val="007F5B62"/>
    <w:rsid w:val="007F76EA"/>
    <w:rsid w:val="00861BB7"/>
    <w:rsid w:val="008C2D15"/>
    <w:rsid w:val="008E2190"/>
    <w:rsid w:val="008F54E7"/>
    <w:rsid w:val="00975AA1"/>
    <w:rsid w:val="00982AB9"/>
    <w:rsid w:val="00997239"/>
    <w:rsid w:val="00B15BC2"/>
    <w:rsid w:val="00B34D0A"/>
    <w:rsid w:val="00B62E9F"/>
    <w:rsid w:val="00B74D2C"/>
    <w:rsid w:val="00BC2B9E"/>
    <w:rsid w:val="00CD141C"/>
    <w:rsid w:val="00D562AF"/>
    <w:rsid w:val="00E10A40"/>
    <w:rsid w:val="00F12F78"/>
    <w:rsid w:val="00F7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674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4F0A"/>
  </w:style>
  <w:style w:type="paragraph" w:styleId="AltBilgi">
    <w:name w:val="footer"/>
    <w:basedOn w:val="Normal"/>
    <w:link w:val="AltBilgiChar"/>
    <w:uiPriority w:val="99"/>
    <w:unhideWhenUsed/>
    <w:rsid w:val="00674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4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İdari Personel Naklen Atama İşlemleri   İş Akış Süreci 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Kurum dışı idari personelin naklen atanma talepleri değerlendirilir.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İlgili kuruma muvafakat talep yazısı gönderilir.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Muvafakatı uygun görülen personelin atama onayı hazırlanır.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Atama onayı ilgili birime ve kuruma gönderilerek, ayrılış ve başlayış tarihleri istenir.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İlgili personelin göreve başlama işlemleri gerçekleştirilerek, ÜBYS Özlük Sistemi, SGK HİTAP Sistemine veri girişleri ile arşivleme işlemi yapılr ve kurum dışı naklen atama süreci tamamlanır.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6" custScaleX="723934" custScaleY="229179" custLinFactY="-11424" custLinFactNeighborX="83281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5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5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6" custScaleX="723934" custScaleY="23153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5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5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6" custScaleX="723934" custScaleY="1793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5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5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6" custScaleX="723934" custScaleY="17351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5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5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6" custScaleX="723934" custScaleY="16148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5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5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6" custScaleX="723934" custScaleY="17380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0"/>
          <a:ext cx="3808675" cy="117393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İdari Personel Naklen Atama İşlemleri   İş Akış Süreci </a:t>
          </a:r>
        </a:p>
      </dsp:txBody>
      <dsp:txXfrm>
        <a:off x="34383" y="34383"/>
        <a:ext cx="3739909" cy="1105164"/>
      </dsp:txXfrm>
    </dsp:sp>
    <dsp:sp modelId="{DE9A427B-15EF-4F93-A362-FDCAEE0AF53D}">
      <dsp:nvSpPr>
        <dsp:cNvPr id="0" name=""/>
        <dsp:cNvSpPr/>
      </dsp:nvSpPr>
      <dsp:spPr>
        <a:xfrm rot="5400000">
          <a:off x="1751935" y="861223"/>
          <a:ext cx="304804" cy="8888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500" kern="1200"/>
        </a:p>
      </dsp:txBody>
      <dsp:txXfrm rot="-5400000">
        <a:off x="1637673" y="1153263"/>
        <a:ext cx="533330" cy="213363"/>
      </dsp:txXfrm>
    </dsp:sp>
    <dsp:sp modelId="{862EEFF5-508E-4BDA-9F5A-80DDAC32490D}">
      <dsp:nvSpPr>
        <dsp:cNvPr id="0" name=""/>
        <dsp:cNvSpPr/>
      </dsp:nvSpPr>
      <dsp:spPr>
        <a:xfrm>
          <a:off x="0" y="1437399"/>
          <a:ext cx="3808675" cy="118601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Kurum dışı idari personelin naklen atanma talepleri değerlendirilir. </a:t>
          </a:r>
        </a:p>
      </dsp:txBody>
      <dsp:txXfrm>
        <a:off x="34737" y="1472136"/>
        <a:ext cx="3739201" cy="1116540"/>
      </dsp:txXfrm>
    </dsp:sp>
    <dsp:sp modelId="{4183CDEE-6DF7-424C-9D65-550C68DB9FFF}">
      <dsp:nvSpPr>
        <dsp:cNvPr id="0" name=""/>
        <dsp:cNvSpPr/>
      </dsp:nvSpPr>
      <dsp:spPr>
        <a:xfrm rot="5400000">
          <a:off x="1756190" y="2307030"/>
          <a:ext cx="296294" cy="8888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37672" y="2603325"/>
        <a:ext cx="533330" cy="207406"/>
      </dsp:txXfrm>
    </dsp:sp>
    <dsp:sp modelId="{5AFC2BC9-25E7-40F0-AA48-AE52A2EACFAD}">
      <dsp:nvSpPr>
        <dsp:cNvPr id="0" name=""/>
        <dsp:cNvSpPr/>
      </dsp:nvSpPr>
      <dsp:spPr>
        <a:xfrm>
          <a:off x="0" y="2879530"/>
          <a:ext cx="3808675" cy="91852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kuruma muvafakat talep yazısı gönderilir. </a:t>
          </a:r>
        </a:p>
      </dsp:txBody>
      <dsp:txXfrm>
        <a:off x="26903" y="2906433"/>
        <a:ext cx="3754869" cy="864715"/>
      </dsp:txXfrm>
    </dsp:sp>
    <dsp:sp modelId="{AAE3C093-7718-4697-9944-E089C448037A}">
      <dsp:nvSpPr>
        <dsp:cNvPr id="0" name=""/>
        <dsp:cNvSpPr/>
      </dsp:nvSpPr>
      <dsp:spPr>
        <a:xfrm rot="5400000">
          <a:off x="1756190" y="3481660"/>
          <a:ext cx="296294" cy="8888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37668" y="3777962"/>
        <a:ext cx="533338" cy="207406"/>
      </dsp:txXfrm>
    </dsp:sp>
    <dsp:sp modelId="{63B372E2-55DD-44EB-A24D-4BD127EBE07E}">
      <dsp:nvSpPr>
        <dsp:cNvPr id="0" name=""/>
        <dsp:cNvSpPr/>
      </dsp:nvSpPr>
      <dsp:spPr>
        <a:xfrm>
          <a:off x="0" y="4054168"/>
          <a:ext cx="3808675" cy="88881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Muvafakatı uygun görülen personelin atama onayı hazırlanır.</a:t>
          </a:r>
        </a:p>
      </dsp:txBody>
      <dsp:txXfrm>
        <a:off x="26033" y="4080201"/>
        <a:ext cx="3756609" cy="836750"/>
      </dsp:txXfrm>
    </dsp:sp>
    <dsp:sp modelId="{718F96A6-7F26-4459-B563-2CE0D8E74FCE}">
      <dsp:nvSpPr>
        <dsp:cNvPr id="0" name=""/>
        <dsp:cNvSpPr/>
      </dsp:nvSpPr>
      <dsp:spPr>
        <a:xfrm rot="5400000">
          <a:off x="1756190" y="4626594"/>
          <a:ext cx="296294" cy="8888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37668" y="4922896"/>
        <a:ext cx="533338" cy="207406"/>
      </dsp:txXfrm>
    </dsp:sp>
    <dsp:sp modelId="{8423B299-29E0-499A-8B9A-CB5AC7403114}">
      <dsp:nvSpPr>
        <dsp:cNvPr id="0" name=""/>
        <dsp:cNvSpPr/>
      </dsp:nvSpPr>
      <dsp:spPr>
        <a:xfrm>
          <a:off x="0" y="5199101"/>
          <a:ext cx="3808675" cy="82715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Atama onayı ilgili birime ve kuruma gönderilerek, ayrılış ve başlayış tarihleri istenir.</a:t>
          </a:r>
        </a:p>
      </dsp:txBody>
      <dsp:txXfrm>
        <a:off x="24227" y="5223328"/>
        <a:ext cx="3760221" cy="778705"/>
      </dsp:txXfrm>
    </dsp:sp>
    <dsp:sp modelId="{55262B6A-CACA-486A-B46D-D5D3CBA089F1}">
      <dsp:nvSpPr>
        <dsp:cNvPr id="0" name=""/>
        <dsp:cNvSpPr/>
      </dsp:nvSpPr>
      <dsp:spPr>
        <a:xfrm rot="5400000">
          <a:off x="1756190" y="5709870"/>
          <a:ext cx="296294" cy="88889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37668" y="6006172"/>
        <a:ext cx="533338" cy="207406"/>
      </dsp:txXfrm>
    </dsp:sp>
    <dsp:sp modelId="{6564DC2B-AD4C-4DD4-95C9-399DAEEF9CDA}">
      <dsp:nvSpPr>
        <dsp:cNvPr id="0" name=""/>
        <dsp:cNvSpPr/>
      </dsp:nvSpPr>
      <dsp:spPr>
        <a:xfrm>
          <a:off x="0" y="6282377"/>
          <a:ext cx="3808675" cy="89029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personelin göreve başlama işlemleri gerçekleştirilerek, ÜBYS Özlük Sistemi, SGK HİTAP Sistemine veri girişleri ile arşivleme işlemi yapılr ve kurum dışı naklen atama süreci tamamlanır.</a:t>
          </a:r>
        </a:p>
      </dsp:txBody>
      <dsp:txXfrm>
        <a:off x="26076" y="6308453"/>
        <a:ext cx="3756523" cy="83814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15</cp:revision>
  <cp:lastPrinted>2024-09-02T06:20:00Z</cp:lastPrinted>
  <dcterms:created xsi:type="dcterms:W3CDTF">2024-09-20T13:11:00Z</dcterms:created>
  <dcterms:modified xsi:type="dcterms:W3CDTF">2024-12-19T13:57:00Z</dcterms:modified>
</cp:coreProperties>
</file>