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25368ACB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FF36A6">
        <w:rPr>
          <w:rFonts w:ascii="Times New Roman" w:hAnsi="Times New Roman" w:cs="Times New Roman"/>
          <w:b/>
        </w:rPr>
        <w:t xml:space="preserve"> </w:t>
      </w:r>
      <w:r w:rsidR="00FF36A6" w:rsidRPr="00FF36A6">
        <w:rPr>
          <w:rFonts w:ascii="Times New Roman" w:hAnsi="Times New Roman" w:cs="Times New Roman"/>
        </w:rPr>
        <w:t>İç Denetim Birimi Başkanı</w:t>
      </w:r>
      <w:bookmarkStart w:id="0" w:name="_GoBack"/>
      <w:bookmarkEnd w:id="0"/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42CF5362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FF36A6">
        <w:rPr>
          <w:rFonts w:ascii="Times New Roman" w:hAnsi="Times New Roman" w:cs="Times New Roman"/>
        </w:rPr>
        <w:t>Rektör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3A9B6195" w14:textId="77777777" w:rsidR="00C16E26" w:rsidRDefault="00C16E2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C16E26">
        <w:rPr>
          <w:rFonts w:ascii="Times New Roman" w:hAnsi="Times New Roman" w:cs="Times New Roman"/>
        </w:rPr>
        <w:t>İç Denetçilerin Çalışma Usul ve Esasları Hakkında Yönetmeliğin 13/A maddesinde belirtilen görev ve sorumluluklar:</w:t>
      </w:r>
    </w:p>
    <w:p w14:paraId="47AE6D56" w14:textId="374DB166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 xml:space="preserve">MADDE 13/A </w:t>
      </w:r>
      <w:r>
        <w:rPr>
          <w:rFonts w:ascii="Times New Roman" w:hAnsi="Times New Roman" w:cs="Times New Roman"/>
        </w:rPr>
        <w:t xml:space="preserve">- </w:t>
      </w:r>
      <w:r w:rsidRPr="00FF36A6">
        <w:rPr>
          <w:rFonts w:ascii="Times New Roman" w:hAnsi="Times New Roman" w:cs="Times New Roman"/>
          <w:b/>
        </w:rPr>
        <w:t>(</w:t>
      </w:r>
      <w:r w:rsidRPr="00FF36A6">
        <w:rPr>
          <w:rFonts w:ascii="Times New Roman" w:hAnsi="Times New Roman" w:cs="Times New Roman"/>
        </w:rPr>
        <w:t xml:space="preserve">1) İç denetim birimi başkanının görev ve yetkileri şunlardır: </w:t>
      </w:r>
    </w:p>
    <w:p w14:paraId="31A0DCC7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 xml:space="preserve">a) İç denetim birimini, mevzuata, denetim ve raporlama </w:t>
      </w:r>
      <w:r>
        <w:rPr>
          <w:rFonts w:ascii="Times New Roman" w:hAnsi="Times New Roman" w:cs="Times New Roman"/>
        </w:rPr>
        <w:t xml:space="preserve">standartlarına ve Kurulun diğer </w:t>
      </w:r>
      <w:r w:rsidRPr="00FF36A6">
        <w:rPr>
          <w:rFonts w:ascii="Times New Roman" w:hAnsi="Times New Roman" w:cs="Times New Roman"/>
        </w:rPr>
        <w:t>düzenle</w:t>
      </w:r>
      <w:r>
        <w:rPr>
          <w:rFonts w:ascii="Times New Roman" w:hAnsi="Times New Roman" w:cs="Times New Roman"/>
        </w:rPr>
        <w:t>melerine uygun olarak yönetmek.</w:t>
      </w:r>
    </w:p>
    <w:p w14:paraId="5A344440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b) İç denetçilerin de katılımıyla iç denetim yönergesi,</w:t>
      </w:r>
      <w:r>
        <w:rPr>
          <w:rFonts w:ascii="Times New Roman" w:hAnsi="Times New Roman" w:cs="Times New Roman"/>
        </w:rPr>
        <w:t xml:space="preserve"> iç denetim planı ve iç denetim </w:t>
      </w:r>
      <w:r w:rsidRPr="00FF36A6">
        <w:rPr>
          <w:rFonts w:ascii="Times New Roman" w:hAnsi="Times New Roman" w:cs="Times New Roman"/>
        </w:rPr>
        <w:t xml:space="preserve">programını hazırlamak ve </w:t>
      </w:r>
      <w:r>
        <w:rPr>
          <w:rFonts w:ascii="Times New Roman" w:hAnsi="Times New Roman" w:cs="Times New Roman"/>
        </w:rPr>
        <w:t>üst yöneticinin onayına sunmak.</w:t>
      </w:r>
    </w:p>
    <w:p w14:paraId="093A6A8F" w14:textId="2371A784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c) İç denetçilerin program kapsamında ve program dışı görevlendirmelerini yapmak.</w:t>
      </w:r>
    </w:p>
    <w:p w14:paraId="660ABE3A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ç) İç denetçilerin, iç denetim plan ve programlarına uygu</w:t>
      </w:r>
      <w:r>
        <w:rPr>
          <w:rFonts w:ascii="Times New Roman" w:hAnsi="Times New Roman" w:cs="Times New Roman"/>
        </w:rPr>
        <w:t xml:space="preserve">n olarak faaliyet yürütmelerini </w:t>
      </w:r>
      <w:r w:rsidRPr="00FF36A6">
        <w:rPr>
          <w:rFonts w:ascii="Times New Roman" w:hAnsi="Times New Roman" w:cs="Times New Roman"/>
        </w:rPr>
        <w:t xml:space="preserve">sağlamak ve bu </w:t>
      </w:r>
      <w:r>
        <w:rPr>
          <w:rFonts w:ascii="Times New Roman" w:hAnsi="Times New Roman" w:cs="Times New Roman"/>
        </w:rPr>
        <w:t>yönde gerekli tedbirleri almak.</w:t>
      </w:r>
    </w:p>
    <w:p w14:paraId="6752133C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d) İç denetim raporlarının, Kurul tarafından beli</w:t>
      </w:r>
      <w:r>
        <w:rPr>
          <w:rFonts w:ascii="Times New Roman" w:hAnsi="Times New Roman" w:cs="Times New Roman"/>
        </w:rPr>
        <w:t>rlenen raporlama standartlarına uygunluğunu kontrol etmek.</w:t>
      </w:r>
    </w:p>
    <w:p w14:paraId="7687C29D" w14:textId="36CAEFFC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e) Denetim sonuçlarını izlemek, denetlenen birim</w:t>
      </w:r>
      <w:r>
        <w:rPr>
          <w:rFonts w:ascii="Times New Roman" w:hAnsi="Times New Roman" w:cs="Times New Roman"/>
        </w:rPr>
        <w:t xml:space="preserve"> yöneticisi ile mutabık kalınan </w:t>
      </w:r>
      <w:r w:rsidRPr="00FF36A6">
        <w:rPr>
          <w:rFonts w:ascii="Times New Roman" w:hAnsi="Times New Roman" w:cs="Times New Roman"/>
        </w:rPr>
        <w:t>hususların yerine getirilip getirilmediğini takip etmek.</w:t>
      </w:r>
    </w:p>
    <w:p w14:paraId="4D853912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f) Yıllık iç denetim faaliyet raporunu, iç kontrol sistemin</w:t>
      </w:r>
      <w:r>
        <w:rPr>
          <w:rFonts w:ascii="Times New Roman" w:hAnsi="Times New Roman" w:cs="Times New Roman"/>
        </w:rPr>
        <w:t xml:space="preserve">e ilişkin genel değerlendirmeyi </w:t>
      </w:r>
      <w:r w:rsidRPr="00FF36A6">
        <w:rPr>
          <w:rFonts w:ascii="Times New Roman" w:hAnsi="Times New Roman" w:cs="Times New Roman"/>
        </w:rPr>
        <w:t>de kapsayacak şekilde hazırlam</w:t>
      </w:r>
      <w:r>
        <w:rPr>
          <w:rFonts w:ascii="Times New Roman" w:hAnsi="Times New Roman" w:cs="Times New Roman"/>
        </w:rPr>
        <w:t>ak.</w:t>
      </w:r>
    </w:p>
    <w:p w14:paraId="1FAA78BD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g) Kurulun düzenlemeleriyle uyumlu olarak, iç denetim f</w:t>
      </w:r>
      <w:r>
        <w:rPr>
          <w:rFonts w:ascii="Times New Roman" w:hAnsi="Times New Roman" w:cs="Times New Roman"/>
        </w:rPr>
        <w:t xml:space="preserve">aaliyetinin kalitesini gözetmek </w:t>
      </w:r>
      <w:r w:rsidRPr="00FF36A6">
        <w:rPr>
          <w:rFonts w:ascii="Times New Roman" w:hAnsi="Times New Roman" w:cs="Times New Roman"/>
        </w:rPr>
        <w:t>ve bu amaçla kalite güvence ve geliştirme programını oluşturmak</w:t>
      </w:r>
      <w:r>
        <w:rPr>
          <w:rFonts w:ascii="Times New Roman" w:hAnsi="Times New Roman" w:cs="Times New Roman"/>
        </w:rPr>
        <w:t>, iç denetçilerin performansını takip etmek.</w:t>
      </w:r>
    </w:p>
    <w:p w14:paraId="4A0A1029" w14:textId="1191C11F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ğ) Dış değerlendirme sonuçlarına ilişkin düzeltici ve iyileştirici önlemleri almak.</w:t>
      </w:r>
    </w:p>
    <w:p w14:paraId="6B342DD5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h) İç denetçilerin, meslek içi eğitim programına uygun bir</w:t>
      </w:r>
      <w:r>
        <w:rPr>
          <w:rFonts w:ascii="Times New Roman" w:hAnsi="Times New Roman" w:cs="Times New Roman"/>
        </w:rPr>
        <w:t xml:space="preserve"> şekilde, bilgi ve becerilerini </w:t>
      </w:r>
      <w:r w:rsidRPr="00FF36A6">
        <w:rPr>
          <w:rFonts w:ascii="Times New Roman" w:hAnsi="Times New Roman" w:cs="Times New Roman"/>
        </w:rPr>
        <w:t>düzenli</w:t>
      </w:r>
      <w:r>
        <w:rPr>
          <w:rFonts w:ascii="Times New Roman" w:hAnsi="Times New Roman" w:cs="Times New Roman"/>
        </w:rPr>
        <w:t xml:space="preserve"> olarak artırmalarını sağlamak.</w:t>
      </w:r>
    </w:p>
    <w:p w14:paraId="52A52318" w14:textId="4A90C479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ı) Gerekli görülmesi durumunda, iç denetim faaliyetler</w:t>
      </w:r>
      <w:r>
        <w:rPr>
          <w:rFonts w:ascii="Times New Roman" w:hAnsi="Times New Roman" w:cs="Times New Roman"/>
        </w:rPr>
        <w:t xml:space="preserve">ine yönelik olarak başka bir iç </w:t>
      </w:r>
      <w:r w:rsidRPr="00FF36A6">
        <w:rPr>
          <w:rFonts w:ascii="Times New Roman" w:hAnsi="Times New Roman" w:cs="Times New Roman"/>
        </w:rPr>
        <w:t>denetçiden veya konunun uzmanından görüş veya yardım alınmasını sağlamak.</w:t>
      </w:r>
    </w:p>
    <w:p w14:paraId="5105EDEA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lastRenderedPageBreak/>
        <w:t>i) İç denetçilerin görevlerini yaparken bağımsızlık veya ta</w:t>
      </w:r>
      <w:r>
        <w:rPr>
          <w:rFonts w:ascii="Times New Roman" w:hAnsi="Times New Roman" w:cs="Times New Roman"/>
        </w:rPr>
        <w:t xml:space="preserve">rafsızlığının tehlikeye girdiği </w:t>
      </w:r>
      <w:r w:rsidRPr="00FF36A6">
        <w:rPr>
          <w:rFonts w:ascii="Times New Roman" w:hAnsi="Times New Roman" w:cs="Times New Roman"/>
        </w:rPr>
        <w:t>veya ihlal edildiği durumlarda gerekli tedbirleri almak ve</w:t>
      </w:r>
      <w:r>
        <w:rPr>
          <w:rFonts w:ascii="Times New Roman" w:hAnsi="Times New Roman" w:cs="Times New Roman"/>
        </w:rPr>
        <w:t xml:space="preserve"> üst yöneticiyi bilgilendirmek.</w:t>
      </w:r>
    </w:p>
    <w:p w14:paraId="6BB1B695" w14:textId="04BFA333" w:rsidR="00FF36A6" w:rsidRP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j) İdari ve/veya cezai yönden suç teşkil eden, soruştur</w:t>
      </w:r>
      <w:r>
        <w:rPr>
          <w:rFonts w:ascii="Times New Roman" w:hAnsi="Times New Roman" w:cs="Times New Roman"/>
        </w:rPr>
        <w:t xml:space="preserve">ma veya ön inceleme yapılmasını </w:t>
      </w:r>
      <w:r w:rsidRPr="00FF36A6">
        <w:rPr>
          <w:rFonts w:ascii="Times New Roman" w:hAnsi="Times New Roman" w:cs="Times New Roman"/>
        </w:rPr>
        <w:t>gerektiren durumlara ilişkin iç denetçilerin tespitlerini üst yöneticiye bildirmek.</w:t>
      </w:r>
    </w:p>
    <w:p w14:paraId="46C56055" w14:textId="77777777" w:rsidR="00FF36A6" w:rsidRDefault="00FF36A6" w:rsidP="00FF36A6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k) İç denetime ilişkin mevzuatın ve Kurul kararları</w:t>
      </w:r>
      <w:r>
        <w:rPr>
          <w:rFonts w:ascii="Times New Roman" w:hAnsi="Times New Roman" w:cs="Times New Roman"/>
        </w:rPr>
        <w:t xml:space="preserve">nın uygulanmasında ortaya çıkan </w:t>
      </w:r>
      <w:r w:rsidRPr="00FF36A6">
        <w:rPr>
          <w:rFonts w:ascii="Times New Roman" w:hAnsi="Times New Roman" w:cs="Times New Roman"/>
        </w:rPr>
        <w:t>tereddütleri ve soru</w:t>
      </w:r>
      <w:r>
        <w:rPr>
          <w:rFonts w:ascii="Times New Roman" w:hAnsi="Times New Roman" w:cs="Times New Roman"/>
        </w:rPr>
        <w:t>nları Kurulun bilgisine sunmak.</w:t>
      </w:r>
    </w:p>
    <w:p w14:paraId="2F17859C" w14:textId="06833F11" w:rsidR="002D7FB3" w:rsidRPr="00FF36A6" w:rsidRDefault="00FF36A6" w:rsidP="00922D70">
      <w:pPr>
        <w:spacing w:line="360" w:lineRule="auto"/>
        <w:jc w:val="both"/>
        <w:rPr>
          <w:rFonts w:ascii="Times New Roman" w:hAnsi="Times New Roman" w:cs="Times New Roman"/>
        </w:rPr>
      </w:pPr>
      <w:r w:rsidRPr="00FF36A6">
        <w:rPr>
          <w:rFonts w:ascii="Times New Roman" w:hAnsi="Times New Roman" w:cs="Times New Roman"/>
        </w:rPr>
        <w:t>l) Mevzuatla verilen diğer görevler ile iç denetim faaliyetler</w:t>
      </w:r>
      <w:r>
        <w:rPr>
          <w:rFonts w:ascii="Times New Roman" w:hAnsi="Times New Roman" w:cs="Times New Roman"/>
        </w:rPr>
        <w:t xml:space="preserve">iyle ilgili olarak üst yönetici </w:t>
      </w:r>
      <w:r w:rsidRPr="00FF36A6">
        <w:rPr>
          <w:rFonts w:ascii="Times New Roman" w:hAnsi="Times New Roman" w:cs="Times New Roman"/>
        </w:rPr>
        <w:t>tarafından verilen diğer görevleri yapmak</w:t>
      </w:r>
      <w:r w:rsidR="00C16E26">
        <w:rPr>
          <w:rFonts w:ascii="Times New Roman" w:hAnsi="Times New Roman" w:cs="Times New Roman"/>
        </w:rPr>
        <w:t>.</w:t>
      </w:r>
    </w:p>
    <w:p w14:paraId="50E0C1A6" w14:textId="39141B53" w:rsidR="002D7FB3" w:rsidRPr="00F218FE" w:rsidRDefault="002D7FB3" w:rsidP="00922D70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53E2934" w14:textId="77777777" w:rsidR="000D0185" w:rsidRPr="00F218FE" w:rsidRDefault="000D0185" w:rsidP="00922D70">
      <w:pPr>
        <w:spacing w:line="36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24BE658C" w14:textId="4FE5D73E" w:rsidR="00495F75" w:rsidRPr="00FF36A6" w:rsidRDefault="00C16E26" w:rsidP="00C16E26">
      <w:pPr>
        <w:spacing w:after="240" w:line="360" w:lineRule="auto"/>
        <w:jc w:val="both"/>
        <w:rPr>
          <w:rFonts w:ascii="Times New Roman" w:hAnsi="Times New Roman"/>
        </w:rPr>
      </w:pPr>
      <w:r w:rsidRPr="00C16E26">
        <w:rPr>
          <w:rFonts w:ascii="Times New Roman" w:hAnsi="Times New Roman"/>
        </w:rPr>
        <w:t>5018 sayılı Kamu Mali Yönetimi ve Kontrol Kanunu’nun 65’inci maddesi ile İç Denetçilerin Çalışma Usul ve Esasları Hakkında Yönetmeliğin 4’üncü maddesinin (o) bendinde belirtilen niteliklere sahip olmak</w:t>
      </w:r>
      <w:r>
        <w:rPr>
          <w:rFonts w:ascii="Times New Roman" w:hAnsi="Times New Roman"/>
        </w:rPr>
        <w:t>.</w:t>
      </w:r>
    </w:p>
    <w:sectPr w:rsidR="00495F75" w:rsidRPr="00FF36A6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76B80" w14:textId="77777777" w:rsidR="004079D3" w:rsidRDefault="004079D3" w:rsidP="00495F75">
      <w:pPr>
        <w:spacing w:after="0" w:line="240" w:lineRule="auto"/>
      </w:pPr>
      <w:r>
        <w:separator/>
      </w:r>
    </w:p>
  </w:endnote>
  <w:endnote w:type="continuationSeparator" w:id="0">
    <w:p w14:paraId="31EE28CB" w14:textId="77777777" w:rsidR="004079D3" w:rsidRDefault="004079D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D8D3A" w14:textId="77777777" w:rsidR="004079D3" w:rsidRDefault="004079D3" w:rsidP="00495F75">
      <w:pPr>
        <w:spacing w:after="0" w:line="240" w:lineRule="auto"/>
      </w:pPr>
      <w:r>
        <w:separator/>
      </w:r>
    </w:p>
  </w:footnote>
  <w:footnote w:type="continuationSeparator" w:id="0">
    <w:p w14:paraId="42175D84" w14:textId="77777777" w:rsidR="004079D3" w:rsidRDefault="004079D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4F85E56" w:rsidR="00075A11" w:rsidRDefault="00FF36A6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İç Denetim Birimi Başkanlığı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01374E63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22D70">
            <w:rPr>
              <w:rFonts w:ascii="Times New Roman" w:eastAsia="Century Gothic" w:hAnsi="Times New Roman" w:cs="Times New Roman"/>
              <w:sz w:val="20"/>
              <w:szCs w:val="20"/>
            </w:rPr>
            <w:t>214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FD5818A" w:rsidR="00075A11" w:rsidRPr="009D518C" w:rsidRDefault="00922D7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9.10.2024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709E5FFE" w:rsidR="00075A11" w:rsidRPr="009D518C" w:rsidRDefault="007A2184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5733195E" w:rsidR="00075A11" w:rsidRPr="009D518C" w:rsidRDefault="007A2184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0"/>
  </w:num>
  <w:num w:numId="5">
    <w:abstractNumId w:val="17"/>
  </w:num>
  <w:num w:numId="6">
    <w:abstractNumId w:val="0"/>
  </w:num>
  <w:num w:numId="7">
    <w:abstractNumId w:val="9"/>
  </w:num>
  <w:num w:numId="8">
    <w:abstractNumId w:val="13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19"/>
  </w:num>
  <w:num w:numId="14">
    <w:abstractNumId w:val="14"/>
  </w:num>
  <w:num w:numId="15">
    <w:abstractNumId w:val="5"/>
  </w:num>
  <w:num w:numId="16">
    <w:abstractNumId w:val="7"/>
  </w:num>
  <w:num w:numId="17">
    <w:abstractNumId w:val="8"/>
  </w:num>
  <w:num w:numId="18">
    <w:abstractNumId w:val="16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4087A"/>
    <w:rsid w:val="004079D3"/>
    <w:rsid w:val="00425865"/>
    <w:rsid w:val="00494BD9"/>
    <w:rsid w:val="00495F75"/>
    <w:rsid w:val="005C41D1"/>
    <w:rsid w:val="006009A4"/>
    <w:rsid w:val="00701B24"/>
    <w:rsid w:val="007058F8"/>
    <w:rsid w:val="00713F2F"/>
    <w:rsid w:val="00726D93"/>
    <w:rsid w:val="0074043D"/>
    <w:rsid w:val="007A2184"/>
    <w:rsid w:val="007A7AE7"/>
    <w:rsid w:val="007F0306"/>
    <w:rsid w:val="007F6A25"/>
    <w:rsid w:val="008525EE"/>
    <w:rsid w:val="00857D80"/>
    <w:rsid w:val="00866180"/>
    <w:rsid w:val="008B0A95"/>
    <w:rsid w:val="00922D70"/>
    <w:rsid w:val="00A04FA9"/>
    <w:rsid w:val="00A72397"/>
    <w:rsid w:val="00AA654D"/>
    <w:rsid w:val="00AD5212"/>
    <w:rsid w:val="00B10006"/>
    <w:rsid w:val="00B84DC1"/>
    <w:rsid w:val="00B9397E"/>
    <w:rsid w:val="00C16E26"/>
    <w:rsid w:val="00C42343"/>
    <w:rsid w:val="00C92396"/>
    <w:rsid w:val="00D76DC3"/>
    <w:rsid w:val="00D8408E"/>
    <w:rsid w:val="00DF2C8D"/>
    <w:rsid w:val="00F218FE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2B5C9-C444-4603-ADB2-C8809ACE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2024-10-07T06:39:00Z</dcterms:created>
  <dcterms:modified xsi:type="dcterms:W3CDTF">2025-08-11T06:26:00Z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679f14a9-dc84-4fb9-9e5a-c6e9c28a0f74</vt:lpwstr>
  </property>
</Properties>
</file>