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42390" w14:textId="31933208" w:rsidR="005252C5" w:rsidRPr="005252C5" w:rsidRDefault="005252C5" w:rsidP="005252C5">
      <w:pPr>
        <w:spacing w:after="315"/>
        <w:ind w:left="-15"/>
        <w:rPr>
          <w:rFonts w:ascii="Times New Roman" w:hAnsi="Times New Roman" w:cs="Times New Roman"/>
        </w:rPr>
      </w:pPr>
      <w:r w:rsidRPr="005252C5">
        <w:rPr>
          <w:rFonts w:ascii="Times New Roman" w:hAnsi="Times New Roman" w:cs="Times New Roman"/>
          <w:b/>
        </w:rPr>
        <w:t>GÖREV TANIMI:</w:t>
      </w:r>
      <w:r w:rsidRPr="005252C5">
        <w:rPr>
          <w:rFonts w:ascii="Times New Roman" w:hAnsi="Times New Roman" w:cs="Times New Roman"/>
        </w:rPr>
        <w:t xml:space="preserve"> </w:t>
      </w:r>
      <w:r w:rsidR="00D41A3C" w:rsidRPr="005252C5">
        <w:rPr>
          <w:rFonts w:ascii="Times New Roman" w:hAnsi="Times New Roman" w:cs="Times New Roman"/>
        </w:rPr>
        <w:t>Şube Müdürü</w:t>
      </w:r>
    </w:p>
    <w:p w14:paraId="550546B8" w14:textId="77777777" w:rsidR="005252C5" w:rsidRPr="005252C5" w:rsidRDefault="005252C5" w:rsidP="005252C5">
      <w:pPr>
        <w:spacing w:after="301" w:line="265" w:lineRule="auto"/>
        <w:ind w:left="-5" w:hanging="10"/>
        <w:rPr>
          <w:rFonts w:ascii="Times New Roman" w:hAnsi="Times New Roman" w:cs="Times New Roman"/>
        </w:rPr>
      </w:pPr>
      <w:r w:rsidRPr="005252C5">
        <w:rPr>
          <w:rFonts w:ascii="Times New Roman" w:hAnsi="Times New Roman" w:cs="Times New Roman"/>
          <w:b/>
        </w:rPr>
        <w:t>KURUM İÇİNDEKİ YERİ</w:t>
      </w:r>
      <w:r w:rsidRPr="005252C5">
        <w:rPr>
          <w:rFonts w:ascii="Times New Roman" w:hAnsi="Times New Roman" w:cs="Times New Roman"/>
        </w:rPr>
        <w:t xml:space="preserve"> </w:t>
      </w:r>
    </w:p>
    <w:p w14:paraId="4676E0FA" w14:textId="43164277" w:rsidR="005252C5" w:rsidRPr="005252C5" w:rsidRDefault="005252C5" w:rsidP="005252C5">
      <w:pPr>
        <w:spacing w:after="314"/>
        <w:ind w:left="-15"/>
        <w:rPr>
          <w:rFonts w:ascii="Times New Roman" w:hAnsi="Times New Roman" w:cs="Times New Roman"/>
        </w:rPr>
      </w:pPr>
      <w:r w:rsidRPr="005252C5">
        <w:rPr>
          <w:rFonts w:ascii="Times New Roman" w:hAnsi="Times New Roman" w:cs="Times New Roman"/>
          <w:b/>
        </w:rPr>
        <w:t>Üst Makam:</w:t>
      </w:r>
      <w:r w:rsidRPr="005252C5">
        <w:rPr>
          <w:rFonts w:ascii="Times New Roman" w:hAnsi="Times New Roman" w:cs="Times New Roman"/>
        </w:rPr>
        <w:t xml:space="preserve"> Daire Başkanı-Genel Sekreter-Rektör Yardımcısı-Rektör </w:t>
      </w:r>
    </w:p>
    <w:p w14:paraId="4A27A6FA" w14:textId="77777777" w:rsidR="00A142C8" w:rsidRPr="005252C5" w:rsidRDefault="00A142C8" w:rsidP="00A142C8">
      <w:pPr>
        <w:pStyle w:val="AralkYok"/>
      </w:pPr>
    </w:p>
    <w:p w14:paraId="357CE129" w14:textId="40485E1B" w:rsidR="005252C5" w:rsidRDefault="005252C5" w:rsidP="005252C5">
      <w:pPr>
        <w:tabs>
          <w:tab w:val="left" w:pos="5010"/>
        </w:tabs>
        <w:spacing w:after="301" w:line="265" w:lineRule="auto"/>
        <w:ind w:left="-5" w:hanging="10"/>
        <w:rPr>
          <w:rFonts w:ascii="Times New Roman" w:hAnsi="Times New Roman" w:cs="Times New Roman"/>
          <w:b/>
        </w:rPr>
      </w:pPr>
      <w:r w:rsidRPr="005252C5">
        <w:rPr>
          <w:rFonts w:ascii="Times New Roman" w:hAnsi="Times New Roman" w:cs="Times New Roman"/>
          <w:b/>
        </w:rPr>
        <w:t xml:space="preserve">GÖREV, YETKİ VE SORUMLULUKLARI </w:t>
      </w:r>
      <w:r>
        <w:rPr>
          <w:rFonts w:ascii="Times New Roman" w:hAnsi="Times New Roman" w:cs="Times New Roman"/>
          <w:b/>
        </w:rPr>
        <w:tab/>
      </w:r>
    </w:p>
    <w:p w14:paraId="3B18F5DD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Ön mali kontrol faaliyetlerini yürütür.</w:t>
      </w:r>
    </w:p>
    <w:p w14:paraId="479D0048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İç kontrol sisteminin kurulması, standartların uygulanması ve geliştirilmesi konularında çalışmalar yapar.</w:t>
      </w:r>
    </w:p>
    <w:p w14:paraId="6D2095FB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Üniversitenin taraf olduğu her türlü protokol ve sözleşme ile mali hususlara ilişkin görüş verir.</w:t>
      </w:r>
    </w:p>
    <w:p w14:paraId="1626B77F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Performans programı hazırlıklarının koordinasyonunu sağlar.</w:t>
      </w:r>
    </w:p>
    <w:p w14:paraId="665A399C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Bütçe hazırlık faaliyetlerinin koordinasyonunu sağlar.</w:t>
      </w:r>
    </w:p>
    <w:p w14:paraId="2E60F189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Ayrıntılı harcama veya finansman programının uygunluğunu denetler.</w:t>
      </w:r>
    </w:p>
    <w:p w14:paraId="581EE2C5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Gelirlerin tahakkuku ile gelir ve alacakların takip işlemlerinin yürütülmesini sağlar.</w:t>
      </w:r>
    </w:p>
    <w:p w14:paraId="33EE7CC7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Yatırım programı hazırlıklarının koordinasyonunu sağlar; uygulama sonuçlarını izler.</w:t>
      </w:r>
    </w:p>
    <w:p w14:paraId="5F35B6A2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Bütçe uygulama sonuçlarını izler; sorunları önleyici ve etkililiği artırıcı tedbirler geliştirir.</w:t>
      </w:r>
    </w:p>
    <w:p w14:paraId="2AAC449D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İdare faaliyetlerinin stratejik plan, performans programı ve bütçeye uygunluğunu izler ve değerlendirir.</w:t>
      </w:r>
    </w:p>
    <w:p w14:paraId="2DD0F3C2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İdarenin stratejik planlama çalışmalarına yönelik hazırlık programı oluşturur.</w:t>
      </w:r>
    </w:p>
    <w:p w14:paraId="44242035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Stratejik planlama sürecinde ihtiyaç duyulacak eğitim ve danışmanlık hizmetlerini verir veya verilmesini sağlar.</w:t>
      </w:r>
    </w:p>
    <w:p w14:paraId="38F47D14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Stratejik planlama çalışmalarını koordine eder.</w:t>
      </w:r>
    </w:p>
    <w:p w14:paraId="166F2A5B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Stratejik planlamaya ilişkin diğer destek hizmetlerini yürütür.</w:t>
      </w:r>
    </w:p>
    <w:p w14:paraId="41B8A07A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İdari faaliyet raporunun hazırlık sürecini yürütür.</w:t>
      </w:r>
    </w:p>
    <w:p w14:paraId="62F143BB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İdarenin misyon ve vizyonunun belirlenmesi çalışmalarını yürütür.</w:t>
      </w:r>
    </w:p>
    <w:p w14:paraId="5CC04DD9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794FCB">
        <w:rPr>
          <w:rFonts w:ascii="Times New Roman" w:hAnsi="Times New Roman" w:cs="Times New Roman"/>
        </w:rPr>
        <w:t>Yönetim bilgi sistemlerine ilişkin hizmetleri, varsa ilgili birimlerle iş birliği içinde yerine getirir.</w:t>
      </w:r>
    </w:p>
    <w:p w14:paraId="587773C5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t>Yönetim bilgi sisteminin geliştirilmesi çalışmalarını yürütür.</w:t>
      </w:r>
    </w:p>
    <w:p w14:paraId="79A122A8" w14:textId="77777777" w:rsidR="00794FCB" w:rsidRPr="00794FCB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794FCB">
        <w:rPr>
          <w:rFonts w:ascii="Times New Roman" w:hAnsi="Times New Roman" w:cs="Times New Roman"/>
        </w:rPr>
        <w:lastRenderedPageBreak/>
        <w:t>İstatistiki kayıt ve kalite kontrol işlemlerini yapar.</w:t>
      </w:r>
    </w:p>
    <w:p w14:paraId="7B2FFAF8" w14:textId="35BB7BEC" w:rsidR="005252C5" w:rsidRPr="005252C5" w:rsidRDefault="00794FCB" w:rsidP="00794FCB">
      <w:pPr>
        <w:pStyle w:val="ListeParagraf"/>
        <w:numPr>
          <w:ilvl w:val="0"/>
          <w:numId w:val="12"/>
        </w:numPr>
        <w:spacing w:after="120" w:line="36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  <w:r w:rsidRPr="00794FCB">
        <w:rPr>
          <w:rFonts w:ascii="Times New Roman" w:hAnsi="Times New Roman" w:cs="Times New Roman"/>
        </w:rPr>
        <w:t>Verilecek diğer görevleri yerine getirir</w:t>
      </w:r>
      <w:proofErr w:type="gramStart"/>
      <w:r w:rsidRPr="00794FCB">
        <w:rPr>
          <w:rFonts w:ascii="Times New Roman" w:hAnsi="Times New Roman" w:cs="Times New Roman"/>
        </w:rPr>
        <w:t>.</w:t>
      </w:r>
      <w:r w:rsidR="005252C5" w:rsidRPr="005252C5">
        <w:rPr>
          <w:rFonts w:ascii="Times New Roman" w:eastAsia="Times New Roman" w:hAnsi="Times New Roman" w:cs="Times New Roman"/>
          <w:color w:val="000000"/>
          <w:lang w:eastAsia="tr-TR"/>
        </w:rPr>
        <w:t>.</w:t>
      </w:r>
      <w:proofErr w:type="gramEnd"/>
      <w:r w:rsidR="005252C5" w:rsidRPr="005252C5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</w:p>
    <w:p w14:paraId="7ABC0655" w14:textId="77777777" w:rsidR="005252C5" w:rsidRPr="005252C5" w:rsidRDefault="005252C5" w:rsidP="005252C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tr-TR"/>
        </w:rPr>
      </w:pPr>
    </w:p>
    <w:p w14:paraId="1A4BF007" w14:textId="77777777" w:rsidR="005252C5" w:rsidRPr="005252C5" w:rsidRDefault="005252C5" w:rsidP="005252C5">
      <w:pPr>
        <w:spacing w:after="429" w:line="265" w:lineRule="auto"/>
        <w:ind w:left="-5" w:hanging="10"/>
        <w:rPr>
          <w:rFonts w:ascii="Times New Roman" w:hAnsi="Times New Roman" w:cs="Times New Roman"/>
        </w:rPr>
      </w:pPr>
      <w:r w:rsidRPr="005252C5">
        <w:rPr>
          <w:rFonts w:ascii="Times New Roman" w:hAnsi="Times New Roman" w:cs="Times New Roman"/>
          <w:b/>
        </w:rPr>
        <w:t xml:space="preserve">GÖREVİN GEREKTİRDİĞİ NİTELİKLER </w:t>
      </w:r>
    </w:p>
    <w:p w14:paraId="3F04274C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4734 Sayılı Kamu İhale Kanunu</w:t>
      </w:r>
    </w:p>
    <w:p w14:paraId="1D645E43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4735 Sayılı Kamu İhale Sözleşmeleri Kanunu</w:t>
      </w:r>
    </w:p>
    <w:p w14:paraId="2E80E70A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657 Sayılı Devlet Memurları Kanunu</w:t>
      </w:r>
    </w:p>
    <w:p w14:paraId="222C350A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5018 Sayılı Kamu Mali Yönetimi ve Kontrol Kanunu</w:t>
      </w:r>
    </w:p>
    <w:p w14:paraId="14FB8246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Merkezi Yönetim Muhasebe Yönetmeliği</w:t>
      </w:r>
    </w:p>
    <w:p w14:paraId="0FC16F68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Merkezi Harcama Belgeleri Yönetmeliği</w:t>
      </w:r>
    </w:p>
    <w:p w14:paraId="03945E4D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Strateji Geliştirme Birimlerinin Çalışma Usul ve Esasları Hakkında Yönetmelik</w:t>
      </w:r>
    </w:p>
    <w:p w14:paraId="6DF2683E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İç Kontrol ve Ön Mali Kontrole İlişkin Usul ve Esaslar Hakkında Yönetmelik</w:t>
      </w:r>
    </w:p>
    <w:p w14:paraId="0795FC2D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 xml:space="preserve">5436 Sayılı Kanun (Mali Yönetim ve Kontrol Reformları </w:t>
      </w:r>
      <w:proofErr w:type="spellStart"/>
      <w:r w:rsidRPr="00E12E1F">
        <w:rPr>
          <w:rFonts w:ascii="Times New Roman" w:hAnsi="Times New Roman" w:cs="Times New Roman"/>
          <w:sz w:val="24"/>
          <w:szCs w:val="24"/>
        </w:rPr>
        <w:t>Hk</w:t>
      </w:r>
      <w:proofErr w:type="spellEnd"/>
      <w:r w:rsidRPr="00E12E1F">
        <w:rPr>
          <w:rFonts w:ascii="Times New Roman" w:hAnsi="Times New Roman" w:cs="Times New Roman"/>
          <w:sz w:val="24"/>
          <w:szCs w:val="24"/>
        </w:rPr>
        <w:t>.)</w:t>
      </w:r>
    </w:p>
    <w:p w14:paraId="087DD191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Harcama Yetkilileri Hakkında Genel Tebliğ</w:t>
      </w:r>
    </w:p>
    <w:p w14:paraId="5DDD6FFB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Faaliyet Raporları Genelgesi (Cumhurbaşkanlığı veya Bakanlıkça yayımlanan)</w:t>
      </w:r>
    </w:p>
    <w:p w14:paraId="131DD4E4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Stratejik Planlama Kılavuzları (CB Strateji ve Bütçe Başkanlığı tarafından yayımlanan)</w:t>
      </w:r>
    </w:p>
    <w:p w14:paraId="7A7CE719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>Resmî Yazışmalarda Uygulanacak Usul ve Esaslar Hakkında Yönetmelik</w:t>
      </w:r>
    </w:p>
    <w:p w14:paraId="24BA93BC" w14:textId="77777777" w:rsidR="00A142C8" w:rsidRPr="00E12E1F" w:rsidRDefault="00A142C8" w:rsidP="00794FCB">
      <w:pPr>
        <w:pStyle w:val="ListeParagraf"/>
        <w:numPr>
          <w:ilvl w:val="0"/>
          <w:numId w:val="13"/>
        </w:numPr>
        <w:spacing w:after="120" w:line="360" w:lineRule="auto"/>
        <w:ind w:left="4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E12E1F">
        <w:rPr>
          <w:rFonts w:ascii="Times New Roman" w:hAnsi="Times New Roman" w:cs="Times New Roman"/>
          <w:sz w:val="24"/>
          <w:szCs w:val="24"/>
        </w:rPr>
        <w:t xml:space="preserve">2547 Sayılı Yükseköğretim Kanunu </w:t>
      </w:r>
    </w:p>
    <w:sectPr w:rsidR="00A142C8" w:rsidRPr="00E12E1F" w:rsidSect="003B08FA">
      <w:headerReference w:type="default" r:id="rId7"/>
      <w:footerReference w:type="default" r:id="rId8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F5118" w14:textId="77777777" w:rsidR="00926416" w:rsidRDefault="00926416" w:rsidP="003B08FA">
      <w:pPr>
        <w:spacing w:after="0" w:line="240" w:lineRule="auto"/>
      </w:pPr>
      <w:r>
        <w:separator/>
      </w:r>
    </w:p>
  </w:endnote>
  <w:endnote w:type="continuationSeparator" w:id="0">
    <w:p w14:paraId="425F2BCE" w14:textId="77777777" w:rsidR="00926416" w:rsidRDefault="00926416" w:rsidP="003B0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94E50" w14:textId="77777777" w:rsidR="003B08FA" w:rsidRDefault="003B08FA">
    <w:pPr>
      <w:pStyle w:val="AltBilgi"/>
    </w:pPr>
  </w:p>
  <w:p w14:paraId="4B0E2722" w14:textId="77777777" w:rsidR="003B08FA" w:rsidRDefault="003B08FA">
    <w:pPr>
      <w:pStyle w:val="AltBilgi"/>
    </w:pPr>
  </w:p>
  <w:p w14:paraId="7900158B" w14:textId="77777777" w:rsidR="003B08FA" w:rsidRDefault="003B08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62768" w14:textId="77777777" w:rsidR="00926416" w:rsidRDefault="00926416" w:rsidP="003B08FA">
      <w:pPr>
        <w:spacing w:after="0" w:line="240" w:lineRule="auto"/>
      </w:pPr>
      <w:r>
        <w:separator/>
      </w:r>
    </w:p>
  </w:footnote>
  <w:footnote w:type="continuationSeparator" w:id="0">
    <w:p w14:paraId="1054C944" w14:textId="77777777" w:rsidR="00926416" w:rsidRDefault="00926416" w:rsidP="003B0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B08FA" w14:paraId="44ACED81" w14:textId="77777777" w:rsidTr="004A0ADA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6D64FF0" w14:textId="77777777" w:rsidR="003B08FA" w:rsidRDefault="003B08FA" w:rsidP="003B08FA">
          <w:pPr>
            <w:spacing w:line="259" w:lineRule="auto"/>
            <w:jc w:val="right"/>
          </w:pPr>
          <w:r>
            <w:rPr>
              <w:noProof/>
            </w:rPr>
            <w:drawing>
              <wp:inline distT="0" distB="0" distL="0" distR="0" wp14:anchorId="54F720E0" wp14:editId="27B50B11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6C59D34" w14:textId="77777777" w:rsidR="003B08FA" w:rsidRPr="001F5AD3" w:rsidRDefault="003B08FA" w:rsidP="003B08FA">
          <w:pPr>
            <w:spacing w:line="259" w:lineRule="auto"/>
            <w:ind w:right="3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 </w:t>
          </w:r>
        </w:p>
        <w:p w14:paraId="262CA6C3" w14:textId="77777777" w:rsidR="003B08FA" w:rsidRPr="001F5AD3" w:rsidRDefault="003B08FA" w:rsidP="003B08FA">
          <w:pPr>
            <w:spacing w:after="22" w:line="259" w:lineRule="auto"/>
            <w:ind w:right="61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T.C. </w:t>
          </w:r>
        </w:p>
        <w:p w14:paraId="1A065CA3" w14:textId="77777777" w:rsidR="003B08FA" w:rsidRPr="001F5AD3" w:rsidRDefault="003B08FA" w:rsidP="003B08FA">
          <w:pPr>
            <w:spacing w:after="22" w:line="259" w:lineRule="auto"/>
            <w:ind w:right="63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>KASTAMONU ÜNİVERSİTESİ</w:t>
          </w:r>
          <w:r w:rsidRPr="001F5AD3">
            <w:rPr>
              <w:rFonts w:ascii="Times New Roman" w:hAnsi="Times New Roman" w:cs="Times New Roman"/>
            </w:rPr>
            <w:t xml:space="preserve"> </w:t>
          </w:r>
        </w:p>
        <w:p w14:paraId="011C8BDF" w14:textId="77777777" w:rsidR="00077E0C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  <w:b/>
            </w:rPr>
          </w:pPr>
          <w:r w:rsidRPr="001F5AD3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14:paraId="3F2E9565" w14:textId="77777777" w:rsidR="003B08FA" w:rsidRPr="001F5AD3" w:rsidRDefault="003B08FA" w:rsidP="003B08FA">
          <w:pPr>
            <w:spacing w:line="259" w:lineRule="auto"/>
            <w:ind w:left="599" w:right="552"/>
            <w:jc w:val="center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b/>
            </w:rPr>
            <w:t>Görev Tanımı</w:t>
          </w:r>
          <w:r w:rsidRPr="001F5AD3">
            <w:rPr>
              <w:rFonts w:ascii="Times New Roman" w:hAnsi="Times New Roman" w:cs="Times New Roman"/>
            </w:rPr>
            <w:t xml:space="preserve"> </w:t>
          </w:r>
          <w:r w:rsidRPr="001F5AD3">
            <w:rPr>
              <w:rFonts w:ascii="Times New Roman" w:hAnsi="Times New Roman" w:cs="Times New Roman"/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26240C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41DC4A" w14:textId="77777777" w:rsidR="003B08FA" w:rsidRPr="001F5AD3" w:rsidRDefault="005252C5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KYS-GT-188</w:t>
          </w:r>
        </w:p>
      </w:tc>
    </w:tr>
    <w:tr w:rsidR="003B08FA" w14:paraId="3BB4B351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92059E9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92616A3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3F40A2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9F6363" w14:textId="77777777" w:rsidR="003B08FA" w:rsidRPr="001F5AD3" w:rsidRDefault="004E51A4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17.04.2024</w:t>
          </w:r>
        </w:p>
      </w:tc>
    </w:tr>
    <w:tr w:rsidR="003B08FA" w14:paraId="36D62F0A" w14:textId="77777777" w:rsidTr="004A0AD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E5008EA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F72AE5A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97BF7C" w14:textId="77777777" w:rsidR="003B08FA" w:rsidRPr="001F5AD3" w:rsidRDefault="004E51A4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Revizyon T</w:t>
          </w:r>
          <w:r w:rsidR="003B08FA" w:rsidRPr="001F5AD3">
            <w:rPr>
              <w:rFonts w:ascii="Times New Roman" w:hAnsi="Times New Roman" w:cs="Times New Roman"/>
              <w:sz w:val="20"/>
            </w:rPr>
            <w:t xml:space="preserve">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99DD92" w14:textId="4AB0974B" w:rsidR="003B08FA" w:rsidRPr="001F5AD3" w:rsidRDefault="00D41A3C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12.08.2025</w:t>
          </w:r>
        </w:p>
      </w:tc>
    </w:tr>
    <w:tr w:rsidR="003B08FA" w14:paraId="7CFC29C8" w14:textId="77777777" w:rsidTr="004A0AD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1D755FE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D0AD66D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D0F5AE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6DE521" w14:textId="1F03BA51" w:rsidR="003B08FA" w:rsidRPr="001F5AD3" w:rsidRDefault="00D41A3C" w:rsidP="003B08FA">
          <w:pPr>
            <w:spacing w:line="259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01</w:t>
          </w:r>
        </w:p>
      </w:tc>
    </w:tr>
    <w:tr w:rsidR="003B08FA" w14:paraId="74491698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DBD52A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C8DA1AC" w14:textId="77777777" w:rsidR="003B08FA" w:rsidRPr="001F5AD3" w:rsidRDefault="003B08FA" w:rsidP="003B08FA">
          <w:pPr>
            <w:spacing w:after="160" w:line="259" w:lineRule="auto"/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800F3D" w14:textId="77777777" w:rsidR="003B08FA" w:rsidRPr="001F5AD3" w:rsidRDefault="003B08FA" w:rsidP="003B08FA">
          <w:pPr>
            <w:spacing w:line="259" w:lineRule="auto"/>
            <w:ind w:left="2"/>
            <w:rPr>
              <w:rFonts w:ascii="Times New Roman" w:hAnsi="Times New Roman" w:cs="Times New Roman"/>
            </w:rPr>
          </w:pPr>
          <w:r w:rsidRPr="001F5AD3">
            <w:rPr>
              <w:rFonts w:ascii="Times New Roman" w:hAnsi="Times New Roman" w:cs="Times New Roman"/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D56323" w14:textId="11D5BCE6" w:rsidR="003B08FA" w:rsidRPr="001F5AD3" w:rsidRDefault="003B08FA" w:rsidP="003B08FA">
          <w:pPr>
            <w:spacing w:line="259" w:lineRule="auto"/>
            <w:rPr>
              <w:rFonts w:ascii="Times New Roman" w:hAnsi="Times New Roman" w:cs="Times New Roman"/>
            </w:rPr>
          </w:pPr>
          <w:r w:rsidRPr="001739A5">
            <w:rPr>
              <w:rFonts w:ascii="Times New Roman" w:hAnsi="Times New Roman" w:cs="Times New Roman"/>
              <w:sz w:val="20"/>
            </w:rPr>
            <w:fldChar w:fldCharType="begin"/>
          </w:r>
          <w:r w:rsidRPr="001739A5">
            <w:rPr>
              <w:rFonts w:ascii="Times New Roman" w:hAnsi="Times New Roman" w:cs="Times New Roman"/>
              <w:sz w:val="20"/>
            </w:rPr>
            <w:instrText>PAGE   \* MERGEFORMAT</w:instrText>
          </w:r>
          <w:r w:rsidRPr="001739A5">
            <w:rPr>
              <w:rFonts w:ascii="Times New Roman" w:hAnsi="Times New Roman" w:cs="Times New Roman"/>
              <w:sz w:val="20"/>
            </w:rPr>
            <w:fldChar w:fldCharType="separate"/>
          </w:r>
          <w:r w:rsidR="00D41A3C">
            <w:rPr>
              <w:rFonts w:ascii="Times New Roman" w:hAnsi="Times New Roman" w:cs="Times New Roman"/>
              <w:noProof/>
              <w:sz w:val="20"/>
            </w:rPr>
            <w:t>1</w:t>
          </w:r>
          <w:r w:rsidRPr="001739A5">
            <w:rPr>
              <w:rFonts w:ascii="Times New Roman" w:hAnsi="Times New Roman" w:cs="Times New Roman"/>
              <w:sz w:val="20"/>
            </w:rPr>
            <w:fldChar w:fldCharType="end"/>
          </w:r>
          <w:r w:rsidR="005252C5">
            <w:rPr>
              <w:rFonts w:ascii="Times New Roman" w:hAnsi="Times New Roman" w:cs="Times New Roman"/>
              <w:sz w:val="20"/>
            </w:rPr>
            <w:t>/2</w:t>
          </w:r>
        </w:p>
      </w:tc>
    </w:tr>
  </w:tbl>
  <w:p w14:paraId="32F4C02D" w14:textId="77777777" w:rsidR="003B08FA" w:rsidRDefault="003B08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3B1"/>
    <w:multiLevelType w:val="hybridMultilevel"/>
    <w:tmpl w:val="60AE5784"/>
    <w:lvl w:ilvl="0" w:tplc="EB8602AE">
      <w:start w:val="1"/>
      <w:numFmt w:val="bullet"/>
      <w:lvlText w:val=""/>
      <w:lvlJc w:val="left"/>
      <w:pPr>
        <w:ind w:left="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EA4E68"/>
    <w:multiLevelType w:val="hybridMultilevel"/>
    <w:tmpl w:val="777A02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57748"/>
    <w:multiLevelType w:val="hybridMultilevel"/>
    <w:tmpl w:val="8B84C2C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A09E8"/>
    <w:multiLevelType w:val="multilevel"/>
    <w:tmpl w:val="7A686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EF4E80"/>
    <w:multiLevelType w:val="hybridMultilevel"/>
    <w:tmpl w:val="D7DA78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305FB"/>
    <w:multiLevelType w:val="hybridMultilevel"/>
    <w:tmpl w:val="3B4415AE"/>
    <w:lvl w:ilvl="0" w:tplc="041F000D">
      <w:start w:val="1"/>
      <w:numFmt w:val="bullet"/>
      <w:lvlText w:val=""/>
      <w:lvlJc w:val="left"/>
      <w:pPr>
        <w:ind w:left="415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1CA6DAF"/>
    <w:multiLevelType w:val="multilevel"/>
    <w:tmpl w:val="5BA8B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580DA7"/>
    <w:multiLevelType w:val="multilevel"/>
    <w:tmpl w:val="E9B41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784D0F"/>
    <w:multiLevelType w:val="hybridMultilevel"/>
    <w:tmpl w:val="EE7485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E194B"/>
    <w:multiLevelType w:val="hybridMultilevel"/>
    <w:tmpl w:val="21D0AEF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F661A"/>
    <w:multiLevelType w:val="multilevel"/>
    <w:tmpl w:val="65246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4E22A3"/>
    <w:multiLevelType w:val="hybridMultilevel"/>
    <w:tmpl w:val="FE8C05C6"/>
    <w:lvl w:ilvl="0" w:tplc="041F0001">
      <w:start w:val="1"/>
      <w:numFmt w:val="bullet"/>
      <w:lvlText w:val=""/>
      <w:lvlJc w:val="left"/>
      <w:pPr>
        <w:ind w:left="41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A60D98"/>
    <w:multiLevelType w:val="hybridMultilevel"/>
    <w:tmpl w:val="89E24E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8"/>
  </w:num>
  <w:num w:numId="10">
    <w:abstractNumId w:val="12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FA"/>
    <w:rsid w:val="0001312B"/>
    <w:rsid w:val="00077E0C"/>
    <w:rsid w:val="0013335A"/>
    <w:rsid w:val="003B08FA"/>
    <w:rsid w:val="003B3B3D"/>
    <w:rsid w:val="004E51A4"/>
    <w:rsid w:val="005252C5"/>
    <w:rsid w:val="005362A7"/>
    <w:rsid w:val="006003BA"/>
    <w:rsid w:val="00710358"/>
    <w:rsid w:val="00734140"/>
    <w:rsid w:val="00794FCB"/>
    <w:rsid w:val="0084005A"/>
    <w:rsid w:val="00926416"/>
    <w:rsid w:val="00A142C8"/>
    <w:rsid w:val="00B80400"/>
    <w:rsid w:val="00CD3A0F"/>
    <w:rsid w:val="00D37237"/>
    <w:rsid w:val="00D41A3C"/>
    <w:rsid w:val="00DD1CF9"/>
    <w:rsid w:val="00DF272E"/>
    <w:rsid w:val="00E05504"/>
    <w:rsid w:val="00EA32D4"/>
    <w:rsid w:val="00F6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BE2247"/>
  <w15:chartTrackingRefBased/>
  <w15:docId w15:val="{EDA1D997-880B-4642-902D-48BF334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2C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8FA"/>
  </w:style>
  <w:style w:type="paragraph" w:styleId="AltBilgi">
    <w:name w:val="footer"/>
    <w:basedOn w:val="Normal"/>
    <w:link w:val="AltBilgiChar"/>
    <w:uiPriority w:val="99"/>
    <w:unhideWhenUsed/>
    <w:rsid w:val="003B0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8FA"/>
  </w:style>
  <w:style w:type="table" w:customStyle="1" w:styleId="TableGrid">
    <w:name w:val="TableGrid"/>
    <w:rsid w:val="003B08F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VarsaylanParagrafYazTipi"/>
    <w:rsid w:val="003B08FA"/>
  </w:style>
  <w:style w:type="character" w:customStyle="1" w:styleId="eop">
    <w:name w:val="eop"/>
    <w:basedOn w:val="VarsaylanParagrafYazTipi"/>
    <w:rsid w:val="003B08FA"/>
  </w:style>
  <w:style w:type="paragraph" w:styleId="ListeParagraf">
    <w:name w:val="List Paragraph"/>
    <w:basedOn w:val="Normal"/>
    <w:uiPriority w:val="34"/>
    <w:qFormat/>
    <w:rsid w:val="005252C5"/>
    <w:pPr>
      <w:ind w:left="720"/>
      <w:contextualSpacing/>
    </w:pPr>
  </w:style>
  <w:style w:type="paragraph" w:styleId="AralkYok">
    <w:name w:val="No Spacing"/>
    <w:uiPriority w:val="1"/>
    <w:qFormat/>
    <w:rsid w:val="00A14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KALITE KOORDINATORLUGU</cp:lastModifiedBy>
  <cp:revision>6</cp:revision>
  <dcterms:created xsi:type="dcterms:W3CDTF">2025-08-11T13:16:00Z</dcterms:created>
  <dcterms:modified xsi:type="dcterms:W3CDTF">2025-08-12T07:45:00Z</dcterms:modified>
</cp:coreProperties>
</file>