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5D224E41" w:rsidR="002D320E" w:rsidRPr="0074140D" w:rsidRDefault="00495F75" w:rsidP="002D32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9E0D41" w:rsidRPr="00AA72AE">
        <w:rPr>
          <w:rFonts w:ascii="Times New Roman" w:hAnsi="Times New Roman" w:cs="Times New Roman"/>
          <w:sz w:val="24"/>
          <w:szCs w:val="24"/>
        </w:rPr>
        <w:t>Şube Müdürü</w:t>
      </w:r>
      <w:bookmarkStart w:id="0" w:name="_GoBack"/>
      <w:bookmarkEnd w:id="0"/>
    </w:p>
    <w:p w14:paraId="3081B240" w14:textId="29901CB1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r w:rsidR="0023770B" w:rsidRPr="0023770B">
        <w:rPr>
          <w:rFonts w:ascii="Times New Roman" w:hAnsi="Times New Roman" w:cs="Times New Roman"/>
        </w:rPr>
        <w:t>Sağlık Kültür ve Spor Daire Başkanlığı</w:t>
      </w:r>
    </w:p>
    <w:p w14:paraId="0BDCD4F2" w14:textId="77777777" w:rsidR="00CC7E50" w:rsidRPr="00AA72AE" w:rsidRDefault="00495F75" w:rsidP="00CC7E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CC7E50" w:rsidRPr="00AA72AE">
        <w:rPr>
          <w:rFonts w:ascii="Times New Roman" w:eastAsia="Calibri" w:hAnsi="Times New Roman" w:cs="Times New Roman"/>
          <w:sz w:val="24"/>
          <w:szCs w:val="24"/>
        </w:rPr>
        <w:t>Daire Başkanı-Genel Sekreter-Rektör Yardımcısı-Rektör</w:t>
      </w:r>
    </w:p>
    <w:p w14:paraId="55FB5C2B" w14:textId="078B738E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67E71BF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Birimde yürütülen faaliyetlere ilişkin kurum içi ve kurum dışı yazışmaların hazırlanmasını sağlar, inceler ve Daire Başkanının onayına sunar.</w:t>
      </w:r>
    </w:p>
    <w:p w14:paraId="1BDE948A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Birim bünyesinde yürütülen faaliyetlere ilişkin planlamaları yapar, istatistiksel verileri tutar, raporlar hazırlar ve Daire Başkanına iletir.</w:t>
      </w:r>
    </w:p>
    <w:p w14:paraId="44F5380A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Yürüttüğü faaliyetler hakkında Daire Başkanına düzenli bilgi verir.</w:t>
      </w:r>
    </w:p>
    <w:p w14:paraId="0E73C388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Birimle ilgili mevzuatı takip eder; değişiklikleri bağlı personele ve Daire Başkanına iletir.</w:t>
      </w:r>
    </w:p>
    <w:p w14:paraId="0A210177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Birimle ilgili her türlü evrakın standart dosya düzenine göre hazırlanmasını, dosyalanmasını ve arşivlenmesini sağlar.</w:t>
      </w:r>
    </w:p>
    <w:p w14:paraId="2F41E987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Bağlı personel arasında dengeli görev bölümü ve iş dağılımı yaparak hizmetin düzenli ve süratli yürütülmesini temin eder.</w:t>
      </w:r>
    </w:p>
    <w:p w14:paraId="0EA8BBD5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İç Kontrol Standartları Uyum Eylem Planı kapsamında gerekli çalışmaları yürütür.</w:t>
      </w:r>
    </w:p>
    <w:p w14:paraId="7A3AA168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Personele ait maaş ve özlük işleri ile yolluklara ilişkin tüm işlemleri kontrol eder.</w:t>
      </w:r>
    </w:p>
    <w:p w14:paraId="364F1A7A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Başkanlığa bağlı büro ve diğer faaliyet alanlarının temizliği, çevre düzenlemesi ve yeşil alanların bakımının yaptırılmasını sağlar.</w:t>
      </w:r>
    </w:p>
    <w:p w14:paraId="13B7925D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Sürekli işçilerle ilgili (temizlik, destek hizmetleri) takip ve mesai kontrolünü yapar.</w:t>
      </w:r>
    </w:p>
    <w:p w14:paraId="0476BDAD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Sosyal tesislerde çalışan personelin nöbet, izin ve çalışma düzenini sağlar; disiplin işlerini takip eder.</w:t>
      </w:r>
    </w:p>
    <w:p w14:paraId="5A5738B0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Görevine ilişkin süreçleri, Üniversitenin Kalite Politikası ve Kalite Yönetim Sistemi çerçevesinde, kalite hedefleri ve prosedürlere uygun olarak yürütür.</w:t>
      </w:r>
    </w:p>
    <w:p w14:paraId="5F26A388" w14:textId="77777777" w:rsidR="00710696" w:rsidRPr="00710696" w:rsidRDefault="00710696" w:rsidP="00710696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Bağlı bulunduğu yönetici veya üst yöneticilerin görev alanına ilişkin vereceği diğer işleri, iş sağlığı ve güvenliği kurallarına uygun olarak yapar.</w:t>
      </w:r>
    </w:p>
    <w:p w14:paraId="4D2309B2" w14:textId="77777777" w:rsidR="009E0D41" w:rsidRDefault="00710696" w:rsidP="00D33150">
      <w:pPr>
        <w:pStyle w:val="ListeParagraf"/>
        <w:numPr>
          <w:ilvl w:val="0"/>
          <w:numId w:val="47"/>
        </w:numPr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10696">
        <w:rPr>
          <w:rFonts w:ascii="Times New Roman" w:hAnsi="Times New Roman" w:cs="Times New Roman"/>
          <w:color w:val="000000" w:themeColor="text1"/>
          <w:sz w:val="24"/>
          <w:szCs w:val="24"/>
        </w:rPr>
        <w:t>Genel İdari Hizmetler Şube Müdürü, yukarıdaki görevleri kanun ve yönetmeliklere uygun şekilde yerine getirirken Daire Başkanına karşı sorumludur.</w:t>
      </w:r>
    </w:p>
    <w:p w14:paraId="21F5DC89" w14:textId="45AB0671" w:rsidR="000D0185" w:rsidRPr="009E0D41" w:rsidRDefault="000D0185" w:rsidP="009E0D41">
      <w:pPr>
        <w:pStyle w:val="ListeParagraf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0D41">
        <w:rPr>
          <w:rFonts w:ascii="Times New Roman" w:hAnsi="Times New Roman" w:cs="Times New Roman"/>
          <w:b/>
        </w:rPr>
        <w:t>GÖREVİN GEREKTİRDİĞİ NİTELİKLER</w:t>
      </w:r>
    </w:p>
    <w:p w14:paraId="1915EC2B" w14:textId="47151C33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  <w:r w:rsidRPr="0074140D">
        <w:rPr>
          <w:rFonts w:ascii="Times New Roman" w:hAnsi="Times New Roman"/>
          <w:sz w:val="24"/>
          <w:szCs w:val="24"/>
        </w:rPr>
        <w:t>657 sayılı Devlet Memurları Kanunu’nda ve 2547 sayılı YÖK Kanunda belirtilen niteliklere sahip olmak</w:t>
      </w:r>
      <w:r>
        <w:rPr>
          <w:rFonts w:ascii="Times New Roman" w:hAnsi="Times New Roman"/>
          <w:sz w:val="24"/>
          <w:szCs w:val="24"/>
        </w:rPr>
        <w:t>.</w:t>
      </w: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52930" w14:textId="77777777" w:rsidR="005643B9" w:rsidRDefault="005643B9" w:rsidP="00495F75">
      <w:pPr>
        <w:spacing w:after="0" w:line="240" w:lineRule="auto"/>
      </w:pPr>
      <w:r>
        <w:separator/>
      </w:r>
    </w:p>
  </w:endnote>
  <w:endnote w:type="continuationSeparator" w:id="0">
    <w:p w14:paraId="151821BC" w14:textId="77777777" w:rsidR="005643B9" w:rsidRDefault="005643B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40CDD" w14:textId="77777777" w:rsidR="005643B9" w:rsidRDefault="005643B9" w:rsidP="00495F75">
      <w:pPr>
        <w:spacing w:after="0" w:line="240" w:lineRule="auto"/>
      </w:pPr>
      <w:r>
        <w:separator/>
      </w:r>
    </w:p>
  </w:footnote>
  <w:footnote w:type="continuationSeparator" w:id="0">
    <w:p w14:paraId="6542C72C" w14:textId="77777777" w:rsidR="005643B9" w:rsidRDefault="005643B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22C40787" w:rsidR="00B90E35" w:rsidRPr="00094146" w:rsidRDefault="0009414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94146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DA55EB5" w:rsidR="00B90E35" w:rsidRPr="009D518C" w:rsidRDefault="009E0D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E0D41">
            <w:rPr>
              <w:rFonts w:ascii="Times New Roman" w:eastAsia="Century Gothic" w:hAnsi="Times New Roman" w:cs="Times New Roman"/>
              <w:sz w:val="20"/>
              <w:szCs w:val="20"/>
            </w:rPr>
            <w:t>KYS-GT-067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1512BAF" w:rsidR="00B90E35" w:rsidRPr="009D518C" w:rsidRDefault="009E0D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149FF0D9" w:rsidR="00B90E35" w:rsidRPr="009D518C" w:rsidRDefault="009E0D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05E45886" w:rsidR="00B90E35" w:rsidRPr="009D518C" w:rsidRDefault="009E0D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030ED87" w:rsidR="00B90E35" w:rsidRPr="009D518C" w:rsidRDefault="009E0D41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E0D4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9E0D4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9E0D4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9E0D4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16311"/>
    <w:multiLevelType w:val="hybridMultilevel"/>
    <w:tmpl w:val="904C3C6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02CC0"/>
    <w:multiLevelType w:val="hybridMultilevel"/>
    <w:tmpl w:val="E8664622"/>
    <w:lvl w:ilvl="0" w:tplc="86E2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0C6574"/>
    <w:multiLevelType w:val="hybridMultilevel"/>
    <w:tmpl w:val="C9F42A4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7"/>
  </w:num>
  <w:num w:numId="3">
    <w:abstractNumId w:val="33"/>
  </w:num>
  <w:num w:numId="4">
    <w:abstractNumId w:val="19"/>
  </w:num>
  <w:num w:numId="5">
    <w:abstractNumId w:val="38"/>
  </w:num>
  <w:num w:numId="6">
    <w:abstractNumId w:val="0"/>
  </w:num>
  <w:num w:numId="7">
    <w:abstractNumId w:val="17"/>
  </w:num>
  <w:num w:numId="8">
    <w:abstractNumId w:val="28"/>
  </w:num>
  <w:num w:numId="9">
    <w:abstractNumId w:val="20"/>
  </w:num>
  <w:num w:numId="10">
    <w:abstractNumId w:val="1"/>
  </w:num>
  <w:num w:numId="11">
    <w:abstractNumId w:val="3"/>
  </w:num>
  <w:num w:numId="12">
    <w:abstractNumId w:val="27"/>
  </w:num>
  <w:num w:numId="13">
    <w:abstractNumId w:val="44"/>
  </w:num>
  <w:num w:numId="14">
    <w:abstractNumId w:val="30"/>
  </w:num>
  <w:num w:numId="15">
    <w:abstractNumId w:val="8"/>
  </w:num>
  <w:num w:numId="16">
    <w:abstractNumId w:val="10"/>
  </w:num>
  <w:num w:numId="17">
    <w:abstractNumId w:val="14"/>
  </w:num>
  <w:num w:numId="18">
    <w:abstractNumId w:val="6"/>
  </w:num>
  <w:num w:numId="19">
    <w:abstractNumId w:val="45"/>
  </w:num>
  <w:num w:numId="20">
    <w:abstractNumId w:val="24"/>
  </w:num>
  <w:num w:numId="21">
    <w:abstractNumId w:val="21"/>
  </w:num>
  <w:num w:numId="22">
    <w:abstractNumId w:val="36"/>
  </w:num>
  <w:num w:numId="23">
    <w:abstractNumId w:val="39"/>
  </w:num>
  <w:num w:numId="24">
    <w:abstractNumId w:val="41"/>
  </w:num>
  <w:num w:numId="25">
    <w:abstractNumId w:val="11"/>
  </w:num>
  <w:num w:numId="26">
    <w:abstractNumId w:val="13"/>
  </w:num>
  <w:num w:numId="27">
    <w:abstractNumId w:val="25"/>
  </w:num>
  <w:num w:numId="28">
    <w:abstractNumId w:val="15"/>
  </w:num>
  <w:num w:numId="29">
    <w:abstractNumId w:val="46"/>
  </w:num>
  <w:num w:numId="30">
    <w:abstractNumId w:val="22"/>
  </w:num>
  <w:num w:numId="31">
    <w:abstractNumId w:val="12"/>
  </w:num>
  <w:num w:numId="32">
    <w:abstractNumId w:val="43"/>
  </w:num>
  <w:num w:numId="33">
    <w:abstractNumId w:val="23"/>
  </w:num>
  <w:num w:numId="34">
    <w:abstractNumId w:val="35"/>
  </w:num>
  <w:num w:numId="35">
    <w:abstractNumId w:val="5"/>
  </w:num>
  <w:num w:numId="36">
    <w:abstractNumId w:val="2"/>
  </w:num>
  <w:num w:numId="37">
    <w:abstractNumId w:val="16"/>
  </w:num>
  <w:num w:numId="38">
    <w:abstractNumId w:val="42"/>
  </w:num>
  <w:num w:numId="39">
    <w:abstractNumId w:val="9"/>
  </w:num>
  <w:num w:numId="40">
    <w:abstractNumId w:val="32"/>
  </w:num>
  <w:num w:numId="41">
    <w:abstractNumId w:val="26"/>
  </w:num>
  <w:num w:numId="42">
    <w:abstractNumId w:val="29"/>
  </w:num>
  <w:num w:numId="43">
    <w:abstractNumId w:val="31"/>
  </w:num>
  <w:num w:numId="44">
    <w:abstractNumId w:val="37"/>
  </w:num>
  <w:num w:numId="45">
    <w:abstractNumId w:val="4"/>
  </w:num>
  <w:num w:numId="46">
    <w:abstractNumId w:val="18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94146"/>
    <w:rsid w:val="000A38B8"/>
    <w:rsid w:val="000B23CF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2DFD"/>
    <w:rsid w:val="001F57DA"/>
    <w:rsid w:val="00213E23"/>
    <w:rsid w:val="00235058"/>
    <w:rsid w:val="0023770B"/>
    <w:rsid w:val="002710A1"/>
    <w:rsid w:val="00286069"/>
    <w:rsid w:val="002B055D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43B9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10696"/>
    <w:rsid w:val="00726D93"/>
    <w:rsid w:val="0074043D"/>
    <w:rsid w:val="00741ABD"/>
    <w:rsid w:val="007466B4"/>
    <w:rsid w:val="00751100"/>
    <w:rsid w:val="007A7AE7"/>
    <w:rsid w:val="007C6007"/>
    <w:rsid w:val="007E205D"/>
    <w:rsid w:val="007E6762"/>
    <w:rsid w:val="007F0DF1"/>
    <w:rsid w:val="008149D1"/>
    <w:rsid w:val="0083091E"/>
    <w:rsid w:val="00846BAD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9E0D41"/>
    <w:rsid w:val="00A06492"/>
    <w:rsid w:val="00A12B79"/>
    <w:rsid w:val="00A33DD0"/>
    <w:rsid w:val="00A3526D"/>
    <w:rsid w:val="00A3757D"/>
    <w:rsid w:val="00A6395D"/>
    <w:rsid w:val="00A70649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90E35"/>
    <w:rsid w:val="00BA0371"/>
    <w:rsid w:val="00BB3D54"/>
    <w:rsid w:val="00C07B27"/>
    <w:rsid w:val="00C41BCB"/>
    <w:rsid w:val="00C949F3"/>
    <w:rsid w:val="00CC7E50"/>
    <w:rsid w:val="00CE5257"/>
    <w:rsid w:val="00D02D9F"/>
    <w:rsid w:val="00D33150"/>
    <w:rsid w:val="00D51770"/>
    <w:rsid w:val="00D66CE7"/>
    <w:rsid w:val="00D8408E"/>
    <w:rsid w:val="00D931F3"/>
    <w:rsid w:val="00DC1DB2"/>
    <w:rsid w:val="00DC6C39"/>
    <w:rsid w:val="00DD4D78"/>
    <w:rsid w:val="00DF2C8D"/>
    <w:rsid w:val="00E04784"/>
    <w:rsid w:val="00E10CDF"/>
    <w:rsid w:val="00E352EB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58DC1-CE16-4D22-84A3-7A7E9999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2025-08-11T08:01:00Z</dcterms:created>
  <dcterms:modified xsi:type="dcterms:W3CDTF">2025-08-12T07:15:00Z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