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360BE" w14:textId="77777777" w:rsidR="005605BF" w:rsidRDefault="00495F75" w:rsidP="005605BF">
      <w:pPr>
        <w:spacing w:line="360" w:lineRule="auto"/>
        <w:jc w:val="both"/>
        <w:rPr>
          <w:rFonts w:ascii="Times New Roman" w:hAnsi="Times New Roman" w:cs="Times New Roman"/>
          <w:b/>
        </w:rPr>
      </w:pPr>
      <w:r w:rsidRPr="00DF2C8D">
        <w:rPr>
          <w:rFonts w:ascii="Times New Roman" w:hAnsi="Times New Roman" w:cs="Times New Roman"/>
          <w:b/>
        </w:rPr>
        <w:t>GÖREV TANIMI:</w:t>
      </w:r>
      <w:r w:rsidRPr="00DF2C8D">
        <w:rPr>
          <w:rFonts w:ascii="Times New Roman" w:hAnsi="Times New Roman" w:cs="Times New Roman"/>
        </w:rPr>
        <w:t xml:space="preserve"> </w:t>
      </w:r>
      <w:r w:rsidR="005605BF" w:rsidRPr="00D018EA">
        <w:rPr>
          <w:rFonts w:ascii="Times New Roman" w:hAnsi="Times New Roman" w:cs="Times New Roman"/>
        </w:rPr>
        <w:t>Kütüphanecilik Hizmetleri Birimi Personeli</w:t>
      </w:r>
      <w:r w:rsidR="005605BF">
        <w:rPr>
          <w:rFonts w:ascii="Times New Roman" w:hAnsi="Times New Roman" w:cs="Times New Roman"/>
          <w:b/>
        </w:rPr>
        <w:t xml:space="preserve"> </w:t>
      </w:r>
    </w:p>
    <w:p w14:paraId="20C5F114" w14:textId="59D0C52B" w:rsidR="00495F75" w:rsidRPr="00DF2C8D" w:rsidRDefault="00495F75" w:rsidP="00676AFE">
      <w:pPr>
        <w:spacing w:line="360" w:lineRule="auto"/>
        <w:jc w:val="both"/>
        <w:rPr>
          <w:rFonts w:ascii="Times New Roman" w:hAnsi="Times New Roman" w:cs="Times New Roman"/>
        </w:rPr>
      </w:pPr>
      <w:r w:rsidRPr="00DF2C8D">
        <w:rPr>
          <w:rFonts w:ascii="Times New Roman" w:hAnsi="Times New Roman" w:cs="Times New Roman"/>
          <w:b/>
        </w:rPr>
        <w:t>KURUM İÇİNDEKİ YERİ</w:t>
      </w:r>
    </w:p>
    <w:p w14:paraId="73EEAF05" w14:textId="77777777" w:rsidR="009C405B" w:rsidRDefault="00495F75" w:rsidP="00AF5807">
      <w:pPr>
        <w:spacing w:line="360" w:lineRule="auto"/>
        <w:jc w:val="both"/>
        <w:rPr>
          <w:rFonts w:ascii="Times New Roman" w:hAnsi="Times New Roman" w:cs="Times New Roman"/>
        </w:rPr>
      </w:pPr>
      <w:r w:rsidRPr="00E861BE">
        <w:rPr>
          <w:rFonts w:ascii="Times New Roman" w:hAnsi="Times New Roman" w:cs="Times New Roman"/>
          <w:b/>
        </w:rPr>
        <w:t xml:space="preserve">Üst </w:t>
      </w:r>
      <w:r w:rsidR="00256CF9" w:rsidRPr="00E861BE">
        <w:rPr>
          <w:rFonts w:ascii="Times New Roman" w:hAnsi="Times New Roman" w:cs="Times New Roman"/>
          <w:b/>
        </w:rPr>
        <w:t>Makam:</w:t>
      </w:r>
      <w:r w:rsidR="00256CF9" w:rsidRPr="00AF5807">
        <w:rPr>
          <w:rFonts w:ascii="Times New Roman" w:hAnsi="Times New Roman" w:cs="Times New Roman"/>
        </w:rPr>
        <w:t xml:space="preserve"> </w:t>
      </w:r>
    </w:p>
    <w:p w14:paraId="64BE44C2" w14:textId="2D5012D1" w:rsidR="00DC1DB2" w:rsidRPr="00DC1DB2" w:rsidRDefault="005605BF" w:rsidP="00AF5807">
      <w:pPr>
        <w:spacing w:line="360" w:lineRule="auto"/>
        <w:jc w:val="both"/>
        <w:rPr>
          <w:rFonts w:ascii="Times New Roman" w:hAnsi="Times New Roman" w:cs="Times New Roman"/>
          <w:color w:val="000000"/>
        </w:rPr>
      </w:pPr>
      <w:r>
        <w:rPr>
          <w:rFonts w:ascii="Times New Roman" w:hAnsi="Times New Roman" w:cs="Times New Roman"/>
        </w:rPr>
        <w:t xml:space="preserve">Akademik Personel İçin: </w:t>
      </w:r>
      <w:r w:rsidR="00CD39D8">
        <w:rPr>
          <w:rFonts w:ascii="Times New Roman" w:eastAsia="Calibri" w:hAnsi="Times New Roman" w:cs="Times New Roman"/>
        </w:rPr>
        <w:t>Daire Başkanı- Genel Sekreter- Rektör Yardımcısı-Rektör</w:t>
      </w:r>
    </w:p>
    <w:p w14:paraId="25384D7A" w14:textId="7B2BC927" w:rsidR="00675E9A" w:rsidRPr="00DC1DB2" w:rsidRDefault="005605BF" w:rsidP="00675E9A">
      <w:pPr>
        <w:spacing w:line="360" w:lineRule="auto"/>
        <w:jc w:val="both"/>
        <w:rPr>
          <w:rFonts w:ascii="Times New Roman" w:hAnsi="Times New Roman" w:cs="Times New Roman"/>
          <w:color w:val="000000"/>
        </w:rPr>
      </w:pPr>
      <w:r>
        <w:rPr>
          <w:rFonts w:ascii="Times New Roman" w:hAnsi="Times New Roman" w:cs="Times New Roman"/>
        </w:rPr>
        <w:t xml:space="preserve">İdari Personel İçin: </w:t>
      </w:r>
      <w:r w:rsidR="00675E9A">
        <w:rPr>
          <w:rFonts w:ascii="Times New Roman" w:hAnsi="Times New Roman" w:cs="Times New Roman"/>
        </w:rPr>
        <w:t>Şube Müdürü-</w:t>
      </w:r>
      <w:r w:rsidR="00675E9A">
        <w:rPr>
          <w:rFonts w:ascii="Times New Roman" w:eastAsia="Calibri" w:hAnsi="Times New Roman" w:cs="Times New Roman"/>
        </w:rPr>
        <w:t>Daire Başkanı- Genel Sekreter- Rektör Yardımcısı-Rektör</w:t>
      </w:r>
    </w:p>
    <w:p w14:paraId="2266668A" w14:textId="1BA6EB2C" w:rsidR="00675E9A" w:rsidRPr="00B85CEC" w:rsidRDefault="00B85CEC" w:rsidP="00676AFE">
      <w:pPr>
        <w:spacing w:line="360" w:lineRule="auto"/>
        <w:jc w:val="both"/>
        <w:rPr>
          <w:rFonts w:ascii="Times New Roman" w:hAnsi="Times New Roman" w:cs="Times New Roman"/>
          <w:b/>
        </w:rPr>
      </w:pPr>
      <w:r w:rsidRPr="00D66CE7">
        <w:rPr>
          <w:rFonts w:ascii="Times New Roman" w:hAnsi="Times New Roman" w:cs="Times New Roman"/>
          <w:b/>
        </w:rPr>
        <w:t>GÖREV, YETKİ VE SORUMLULUKLARI</w:t>
      </w:r>
    </w:p>
    <w:p w14:paraId="075F295B" w14:textId="0326FF74"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 xml:space="preserve">Kütüphaneye satın alma, bağış ve devir yoluyla sağlanan kitapları ve diğer materyalleri </w:t>
      </w:r>
      <w:proofErr w:type="spellStart"/>
      <w:r w:rsidRPr="00D6293D">
        <w:rPr>
          <w:rFonts w:ascii="Times New Roman" w:hAnsi="Times New Roman" w:cs="Times New Roman"/>
        </w:rPr>
        <w:t>Anglo</w:t>
      </w:r>
      <w:proofErr w:type="spellEnd"/>
      <w:r w:rsidRPr="00D6293D">
        <w:rPr>
          <w:rFonts w:ascii="Times New Roman" w:hAnsi="Times New Roman" w:cs="Times New Roman"/>
        </w:rPr>
        <w:t xml:space="preserve">-Amerikan Kataloglama </w:t>
      </w:r>
      <w:r w:rsidR="00B97F1A" w:rsidRPr="00D6293D">
        <w:rPr>
          <w:rFonts w:ascii="Times New Roman" w:hAnsi="Times New Roman" w:cs="Times New Roman"/>
        </w:rPr>
        <w:t>Kurallarına</w:t>
      </w:r>
      <w:r w:rsidRPr="00D6293D">
        <w:rPr>
          <w:rFonts w:ascii="Times New Roman" w:hAnsi="Times New Roman" w:cs="Times New Roman"/>
        </w:rPr>
        <w:t xml:space="preserve"> göre kataloglar; LC sınıflama sistemine göre sınıflar ve otomasyon programına kaydeder.</w:t>
      </w:r>
    </w:p>
    <w:p w14:paraId="68C249C5"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Kitap ve diğer materyallerin kaşeleme, etiket ve RFID etiketi işlemlerini gerçekleştirerek kaynakları kullanıcıya ulaştırır.</w:t>
      </w:r>
    </w:p>
    <w:p w14:paraId="0094EFE0"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Kütüphane koleksiyonunu (basılı ve elektronik her türlü kaynak) tanıtır ve kullanımına yönelik eğitimler sağlar.</w:t>
      </w:r>
    </w:p>
    <w:p w14:paraId="6CC307AA"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Görev dağılımları kapsamında elektronik kaynaklar, veri tabanları ve intihal programlarının etkin ve verimli kullanımı için çalışmalar yapar; kullanıcı eğitimleri düzenler ve kullanıcılara destek sağlar.</w:t>
      </w:r>
    </w:p>
    <w:p w14:paraId="1109F3CE"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Kurumsal akademik arşiv bünyesinde üniversitede üretilen tez, kitap, makale, rapor vb. kaynakları yükler ve sürekliliğini sağlar.</w:t>
      </w:r>
    </w:p>
    <w:p w14:paraId="45DAEC32" w14:textId="31A7C1F7" w:rsidR="00D6293D" w:rsidRPr="00D6293D" w:rsidRDefault="00B97F1A"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Kütüphaneler arası</w:t>
      </w:r>
      <w:r w:rsidR="00D6293D" w:rsidRPr="00D6293D">
        <w:rPr>
          <w:rFonts w:ascii="Times New Roman" w:hAnsi="Times New Roman" w:cs="Times New Roman"/>
        </w:rPr>
        <w:t xml:space="preserve"> iş birliği doğrultusunda (KİTS, TÜBESS) kaynakların dolaşımını sağlar ve denetler.</w:t>
      </w:r>
    </w:p>
    <w:p w14:paraId="7AA40324"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Kitapların yıllık sayımına ilişkin sayım ve icmal cetvellerini düzenler.</w:t>
      </w:r>
    </w:p>
    <w:p w14:paraId="01197923"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Kısmi zamanlı öğrencilere yönelik iş planlaması yapar, yürütülmesini sağlar ve takip eder.</w:t>
      </w:r>
    </w:p>
    <w:p w14:paraId="4948ED56"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Kullanıcılardan gelen istek, öneri ve şikâyetlerin çözümünü sağlar.</w:t>
      </w:r>
    </w:p>
    <w:p w14:paraId="0DC5C9DF"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Kataloglama ve sınıflama işlemi tamamlanan kaynakların eşleştirilmesini ve kontrolünü yapar.</w:t>
      </w:r>
    </w:p>
    <w:p w14:paraId="77DE35D8"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Hizmet alanında genel düzenin sağlanmasını ve kontrolünü temin eder.</w:t>
      </w:r>
    </w:p>
    <w:p w14:paraId="22C48466"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Kütüphaneye alınması istenen yayınlara ilişkin taleplerin alınmasını, düzenlenmesini ve listelenmesini sağlar.</w:t>
      </w:r>
    </w:p>
    <w:p w14:paraId="68180A4E"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Görev alanı ile ilgili amirlerce verilen her türlü yazışmayı gerçekleştirir.</w:t>
      </w:r>
    </w:p>
    <w:p w14:paraId="7D503696"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Görevli bulunduğu birime ilişkin iş ve işlemleri yürütür.</w:t>
      </w:r>
    </w:p>
    <w:p w14:paraId="094B1A0C"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Kütüphanede sunulan bilgi hizmetleri ile ilgili problemleri saptar; kütüphanecilik alanındaki yenilikçi ve teknolojik gelişmeler doğrultusunda geleneksel ve yenilikçi kütüphane hizmetlerini bütünleştirir.</w:t>
      </w:r>
    </w:p>
    <w:p w14:paraId="2132F416"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lastRenderedPageBreak/>
        <w:t>TÜİK ve YÖK tarafından yıllık talep edilen kütüphaneye ait istatistiklerin hazırlanmasını sağlar.</w:t>
      </w:r>
    </w:p>
    <w:p w14:paraId="3ACAAC89"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Ödünç, iade ve üyelik iş ve işlemlerini yürütür.</w:t>
      </w:r>
    </w:p>
    <w:p w14:paraId="0C49D49F"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Üniversitenin eğitim ve öğretim faaliyetlerini desteklemek amacıyla kullanıcı taleplerini toplar ve talepler doğrultusunda kitap, süreli yayın, elektronik yayın, veri tabanı vb. yayınların satın alma, bağış ve değişim yoluyla temin edilmesini sağlar.</w:t>
      </w:r>
    </w:p>
    <w:p w14:paraId="076E8ADE"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Diğer kamu kurum ve kuruluşlarından bağış olarak gönderilen kaynakları değerlendirerek kayıt altına alınmasını sağlar.</w:t>
      </w:r>
    </w:p>
    <w:p w14:paraId="36D2157B"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Kütüphane kullanıcılarına (akademik, idari ve öğrenci) yaptıkları araştırmalarda yardımcı olur.</w:t>
      </w:r>
    </w:p>
    <w:p w14:paraId="348ED751"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Süreli yayınların takibini, kontrolünü ve cilt birlikteliğini sağlar.</w:t>
      </w:r>
    </w:p>
    <w:p w14:paraId="66E70AC7"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Elektronik kaynakların satın alınması ve aboneliği için kullanıcı talepleri ve veri tabanı istatistikleri doğrultusunda değerlendirmelerde bulunur.</w:t>
      </w:r>
    </w:p>
    <w:p w14:paraId="489551A7"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Elektronik kaynakların erişilebilirliğini düzenli olarak kontrol eder; herhangi bir teknik sorunda ilgili firmalar ile iletişime geçer.</w:t>
      </w:r>
    </w:p>
    <w:p w14:paraId="236A59F2"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Elektronik kaynakların istatistiklerini alır, analiz eder ve sonuçlarını amirlere sunar.</w:t>
      </w:r>
    </w:p>
    <w:p w14:paraId="4209706E"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Kullanıcıları kampüs dışı erişim konusunda bilgilendirir.</w:t>
      </w:r>
    </w:p>
    <w:p w14:paraId="7F2B0BCA"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Elektronik kaynakların satın alınması ve bütçe planlamalarının yapılması için gerekli belgeleri (proforma, yetki belgesi, fatura vb.) temin eder.</w:t>
      </w:r>
    </w:p>
    <w:p w14:paraId="317050CD"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Üniversitenin yayımladığı kitap, bildiri, süreli yayın ve elektronik yayınlar için ISBN ve ISSN temin eder.</w:t>
      </w:r>
    </w:p>
    <w:p w14:paraId="3CD88B3C"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Görev alanları ile ilgili başkanlığa rapor verir.</w:t>
      </w:r>
    </w:p>
    <w:p w14:paraId="5A625091"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Kütüphanecilik alanındaki son gelişmeleri izler; hizmetlerin iyileştirilmesi için başkanlığa önerilerde bulunur.</w:t>
      </w:r>
    </w:p>
    <w:p w14:paraId="08B9A75E"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Rafların düzenini sağlar.</w:t>
      </w:r>
    </w:p>
    <w:p w14:paraId="555668B6"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Özel kullanıcı gruplarına yönelik hizmetler geliştirir ve sürekliliğini sağlar.</w:t>
      </w:r>
    </w:p>
    <w:p w14:paraId="6EFBE45B" w14:textId="77777777" w:rsidR="00D6293D" w:rsidRPr="00D6293D" w:rsidRDefault="00D6293D" w:rsidP="00D6293D">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Gerektiğinde fazla mesai yapar.</w:t>
      </w:r>
    </w:p>
    <w:p w14:paraId="0686F4D6" w14:textId="668AE915" w:rsidR="00CF550D" w:rsidRPr="00D6293D" w:rsidRDefault="00D6293D" w:rsidP="005605BF">
      <w:pPr>
        <w:pStyle w:val="ListeParagraf"/>
        <w:numPr>
          <w:ilvl w:val="0"/>
          <w:numId w:val="36"/>
        </w:numPr>
        <w:spacing w:line="360" w:lineRule="auto"/>
        <w:jc w:val="both"/>
        <w:rPr>
          <w:rFonts w:ascii="Times New Roman" w:hAnsi="Times New Roman" w:cs="Times New Roman"/>
        </w:rPr>
      </w:pPr>
      <w:r w:rsidRPr="00D6293D">
        <w:rPr>
          <w:rFonts w:ascii="Times New Roman" w:hAnsi="Times New Roman" w:cs="Times New Roman"/>
        </w:rPr>
        <w:t>Üst amirin vereceği diğer görevleri yerine getirir</w:t>
      </w:r>
      <w:r w:rsidR="00675E9A">
        <w:rPr>
          <w:rFonts w:ascii="Times New Roman" w:hAnsi="Times New Roman" w:cs="Times New Roman"/>
        </w:rPr>
        <w:t>.</w:t>
      </w:r>
    </w:p>
    <w:p w14:paraId="66B4DE27" w14:textId="1A7B4807" w:rsidR="005605BF" w:rsidRPr="00CF550D" w:rsidRDefault="00CF550D" w:rsidP="005605BF">
      <w:pPr>
        <w:spacing w:line="360" w:lineRule="auto"/>
        <w:jc w:val="both"/>
        <w:rPr>
          <w:rFonts w:ascii="Times New Roman" w:hAnsi="Times New Roman" w:cs="Times New Roman"/>
          <w:color w:val="000000" w:themeColor="text1"/>
        </w:rPr>
      </w:pPr>
      <w:r w:rsidRPr="00CC3BA2">
        <w:rPr>
          <w:rFonts w:ascii="Times New Roman" w:hAnsi="Times New Roman" w:cs="Times New Roman"/>
          <w:b/>
          <w:color w:val="000000" w:themeColor="text1"/>
        </w:rPr>
        <w:t>Not:</w:t>
      </w:r>
      <w:r w:rsidRPr="00CC3BA2">
        <w:rPr>
          <w:rFonts w:ascii="Times New Roman" w:hAnsi="Times New Roman" w:cs="Times New Roman"/>
          <w:color w:val="000000" w:themeColor="text1"/>
        </w:rPr>
        <w:t xml:space="preserve"> Birim yöneticileri ilgili personele yukarıda yer alan görevlere ek olarak </w:t>
      </w:r>
      <w:proofErr w:type="spellStart"/>
      <w:r w:rsidRPr="00CC3BA2">
        <w:rPr>
          <w:rFonts w:ascii="Times New Roman" w:hAnsi="Times New Roman" w:cs="Times New Roman"/>
          <w:color w:val="000000" w:themeColor="text1"/>
        </w:rPr>
        <w:t>ünvanı</w:t>
      </w:r>
      <w:proofErr w:type="spellEnd"/>
      <w:r w:rsidRPr="00CC3BA2">
        <w:rPr>
          <w:rFonts w:ascii="Times New Roman" w:hAnsi="Times New Roman" w:cs="Times New Roman"/>
          <w:color w:val="000000" w:themeColor="text1"/>
        </w:rPr>
        <w:t xml:space="preserve"> çerçevesinde Türkiye İş Kurumu’nun internet adresinde (https://esube.iskur.gov.tr/meslek/meslek.aspx) yer alan görev tanımları çerçevesinde ek görevler verebilir.</w:t>
      </w:r>
    </w:p>
    <w:p w14:paraId="46AA4F5A" w14:textId="0C64D337" w:rsidR="005605BF" w:rsidRPr="005605BF" w:rsidRDefault="005605BF" w:rsidP="005605BF">
      <w:pPr>
        <w:spacing w:line="360" w:lineRule="auto"/>
        <w:jc w:val="both"/>
        <w:rPr>
          <w:rFonts w:ascii="Times New Roman" w:hAnsi="Times New Roman" w:cs="Times New Roman"/>
          <w:b/>
        </w:rPr>
      </w:pPr>
      <w:r w:rsidRPr="005605BF">
        <w:rPr>
          <w:rFonts w:ascii="Times New Roman" w:hAnsi="Times New Roman" w:cs="Times New Roman"/>
          <w:b/>
        </w:rPr>
        <w:t xml:space="preserve">KÜTÜPHANECİLİK HİZMETLERİ BİRİMİ PERSONELİ </w:t>
      </w:r>
      <w:r>
        <w:rPr>
          <w:rFonts w:ascii="Times New Roman" w:hAnsi="Times New Roman" w:cs="Times New Roman"/>
          <w:b/>
        </w:rPr>
        <w:t>ÜNVANLAR</w:t>
      </w:r>
    </w:p>
    <w:p w14:paraId="53ADC7A8" w14:textId="4B38705C" w:rsidR="009C405B" w:rsidRDefault="009C405B" w:rsidP="009C405B">
      <w:pPr>
        <w:spacing w:after="0" w:line="360" w:lineRule="auto"/>
        <w:jc w:val="both"/>
        <w:rPr>
          <w:rFonts w:ascii="Times New Roman" w:hAnsi="Times New Roman" w:cs="Times New Roman"/>
        </w:rPr>
      </w:pPr>
      <w:r>
        <w:rPr>
          <w:rFonts w:ascii="Times New Roman" w:hAnsi="Times New Roman" w:cs="Times New Roman"/>
        </w:rPr>
        <w:t>Öğretim Görevlisi</w:t>
      </w:r>
    </w:p>
    <w:p w14:paraId="6F8FB62D" w14:textId="64C1B21F" w:rsidR="009C405B" w:rsidRDefault="009C405B" w:rsidP="009C405B">
      <w:pPr>
        <w:spacing w:after="0" w:line="360" w:lineRule="auto"/>
        <w:jc w:val="both"/>
        <w:rPr>
          <w:rFonts w:ascii="Times New Roman" w:hAnsi="Times New Roman" w:cs="Times New Roman"/>
        </w:rPr>
      </w:pPr>
      <w:r>
        <w:rPr>
          <w:rFonts w:ascii="Times New Roman" w:hAnsi="Times New Roman" w:cs="Times New Roman"/>
        </w:rPr>
        <w:t>Kütüphaneci</w:t>
      </w:r>
    </w:p>
    <w:p w14:paraId="26BD3D84" w14:textId="75DB3F34" w:rsidR="009C405B" w:rsidRDefault="009C405B" w:rsidP="009C405B">
      <w:pPr>
        <w:spacing w:after="0" w:line="360" w:lineRule="auto"/>
        <w:jc w:val="both"/>
        <w:rPr>
          <w:rFonts w:ascii="Times New Roman" w:hAnsi="Times New Roman" w:cs="Times New Roman"/>
        </w:rPr>
      </w:pPr>
      <w:r>
        <w:rPr>
          <w:rFonts w:ascii="Times New Roman" w:hAnsi="Times New Roman" w:cs="Times New Roman"/>
        </w:rPr>
        <w:t>Bilgisayar İşletmeni</w:t>
      </w:r>
    </w:p>
    <w:p w14:paraId="771495F7" w14:textId="2EFD4155" w:rsidR="009C405B" w:rsidRDefault="009C405B" w:rsidP="009C405B">
      <w:pPr>
        <w:spacing w:after="0" w:line="360" w:lineRule="auto"/>
        <w:jc w:val="both"/>
        <w:rPr>
          <w:rFonts w:ascii="Times New Roman" w:hAnsi="Times New Roman" w:cs="Times New Roman"/>
        </w:rPr>
      </w:pPr>
      <w:r>
        <w:rPr>
          <w:rFonts w:ascii="Times New Roman" w:hAnsi="Times New Roman" w:cs="Times New Roman"/>
        </w:rPr>
        <w:lastRenderedPageBreak/>
        <w:t>Memur</w:t>
      </w:r>
    </w:p>
    <w:p w14:paraId="44C03691" w14:textId="24ED87F1" w:rsidR="009C405B" w:rsidRDefault="009C405B" w:rsidP="009C405B">
      <w:pPr>
        <w:spacing w:after="0" w:line="360" w:lineRule="auto"/>
        <w:jc w:val="both"/>
        <w:rPr>
          <w:rFonts w:ascii="Times New Roman" w:hAnsi="Times New Roman" w:cs="Times New Roman"/>
        </w:rPr>
      </w:pPr>
      <w:r>
        <w:rPr>
          <w:rFonts w:ascii="Times New Roman" w:hAnsi="Times New Roman" w:cs="Times New Roman"/>
        </w:rPr>
        <w:t>Şef</w:t>
      </w:r>
    </w:p>
    <w:p w14:paraId="4784E4CB" w14:textId="0F6F5F8B" w:rsidR="009C405B" w:rsidRDefault="009C405B" w:rsidP="009C405B">
      <w:pPr>
        <w:spacing w:after="0" w:line="360" w:lineRule="auto"/>
        <w:jc w:val="both"/>
        <w:rPr>
          <w:rFonts w:ascii="Times New Roman" w:hAnsi="Times New Roman" w:cs="Times New Roman"/>
        </w:rPr>
      </w:pPr>
      <w:r>
        <w:rPr>
          <w:rFonts w:ascii="Times New Roman" w:hAnsi="Times New Roman" w:cs="Times New Roman"/>
        </w:rPr>
        <w:t>İşçi</w:t>
      </w:r>
    </w:p>
    <w:p w14:paraId="3EB10700" w14:textId="71B141B2" w:rsidR="009C405B" w:rsidRDefault="009C405B" w:rsidP="009C405B">
      <w:pPr>
        <w:spacing w:after="0" w:line="360" w:lineRule="auto"/>
        <w:jc w:val="both"/>
        <w:rPr>
          <w:rFonts w:ascii="Times New Roman" w:hAnsi="Times New Roman" w:cs="Times New Roman"/>
        </w:rPr>
      </w:pPr>
      <w:r>
        <w:rPr>
          <w:rFonts w:ascii="Times New Roman" w:hAnsi="Times New Roman" w:cs="Times New Roman"/>
        </w:rPr>
        <w:t>Veri Hazırlama ve Kontrol İşletmeni</w:t>
      </w:r>
    </w:p>
    <w:p w14:paraId="38322B85" w14:textId="43A425D1" w:rsidR="009C405B" w:rsidRPr="00DF2C8D" w:rsidRDefault="009C405B" w:rsidP="009C405B">
      <w:pPr>
        <w:spacing w:after="0" w:line="360" w:lineRule="auto"/>
        <w:jc w:val="both"/>
        <w:rPr>
          <w:rFonts w:ascii="Times New Roman" w:hAnsi="Times New Roman" w:cs="Times New Roman"/>
        </w:rPr>
      </w:pPr>
      <w:r>
        <w:rPr>
          <w:rFonts w:ascii="Times New Roman" w:hAnsi="Times New Roman" w:cs="Times New Roman"/>
        </w:rPr>
        <w:t>Sözleşmeli Personel</w:t>
      </w:r>
    </w:p>
    <w:p w14:paraId="68EF7D64" w14:textId="77777777" w:rsidR="005605BF" w:rsidRDefault="005605BF" w:rsidP="00675E9A">
      <w:pPr>
        <w:spacing w:after="0" w:line="360" w:lineRule="auto"/>
        <w:jc w:val="both"/>
        <w:rPr>
          <w:rFonts w:ascii="Times New Roman" w:hAnsi="Times New Roman" w:cs="Times New Roman"/>
          <w:b/>
        </w:rPr>
      </w:pPr>
    </w:p>
    <w:p w14:paraId="77155E66" w14:textId="4B431E55" w:rsidR="00675E9A" w:rsidRPr="00F9426F" w:rsidRDefault="00675E9A" w:rsidP="00675E9A">
      <w:pPr>
        <w:spacing w:after="0" w:line="360" w:lineRule="auto"/>
        <w:jc w:val="both"/>
        <w:rPr>
          <w:rFonts w:ascii="Times New Roman" w:hAnsi="Times New Roman" w:cs="Times New Roman"/>
        </w:rPr>
      </w:pPr>
      <w:r w:rsidRPr="00F9426F">
        <w:rPr>
          <w:rFonts w:ascii="Times New Roman" w:hAnsi="Times New Roman" w:cs="Times New Roman"/>
          <w:b/>
        </w:rPr>
        <w:t>GÖREVİN GEREKTİRDİĞİ NİTELİKLER</w:t>
      </w:r>
    </w:p>
    <w:p w14:paraId="09D36598" w14:textId="77777777" w:rsidR="00675E9A" w:rsidRPr="00F9426F" w:rsidRDefault="00675E9A" w:rsidP="00675E9A">
      <w:pPr>
        <w:pStyle w:val="NormalWeb"/>
        <w:numPr>
          <w:ilvl w:val="0"/>
          <w:numId w:val="37"/>
        </w:numPr>
        <w:spacing w:before="0" w:beforeAutospacing="0" w:after="0" w:afterAutospacing="0" w:line="360" w:lineRule="auto"/>
        <w:jc w:val="both"/>
        <w:rPr>
          <w:color w:val="000000"/>
          <w:sz w:val="22"/>
          <w:szCs w:val="22"/>
        </w:rPr>
      </w:pPr>
      <w:r w:rsidRPr="00F9426F">
        <w:rPr>
          <w:color w:val="000000"/>
          <w:sz w:val="22"/>
          <w:szCs w:val="22"/>
        </w:rPr>
        <w:t xml:space="preserve">2547 Yükseköğretim Kanunu </w:t>
      </w:r>
      <w:bookmarkStart w:id="0" w:name="_GoBack"/>
      <w:bookmarkEnd w:id="0"/>
    </w:p>
    <w:p w14:paraId="0DED397C" w14:textId="77777777" w:rsidR="00675E9A" w:rsidRPr="00F9426F" w:rsidRDefault="00675E9A" w:rsidP="00675E9A">
      <w:pPr>
        <w:pStyle w:val="NormalWeb"/>
        <w:numPr>
          <w:ilvl w:val="0"/>
          <w:numId w:val="37"/>
        </w:numPr>
        <w:spacing w:before="0" w:beforeAutospacing="0" w:after="0" w:afterAutospacing="0" w:line="360" w:lineRule="auto"/>
        <w:jc w:val="both"/>
        <w:rPr>
          <w:color w:val="000000"/>
          <w:sz w:val="22"/>
          <w:szCs w:val="22"/>
        </w:rPr>
      </w:pPr>
      <w:r w:rsidRPr="00F9426F">
        <w:rPr>
          <w:sz w:val="22"/>
          <w:szCs w:val="22"/>
        </w:rPr>
        <w:t>657 Sayılı Devlet Memurları Kanunu</w:t>
      </w:r>
    </w:p>
    <w:p w14:paraId="60C3058A" w14:textId="77777777" w:rsidR="00675E9A" w:rsidRPr="00F9426F" w:rsidRDefault="00675E9A" w:rsidP="00675E9A">
      <w:pPr>
        <w:pStyle w:val="NormalWeb"/>
        <w:numPr>
          <w:ilvl w:val="0"/>
          <w:numId w:val="37"/>
        </w:numPr>
        <w:spacing w:before="0" w:beforeAutospacing="0" w:after="0" w:afterAutospacing="0" w:line="360" w:lineRule="auto"/>
        <w:jc w:val="both"/>
        <w:rPr>
          <w:color w:val="000000"/>
          <w:sz w:val="22"/>
          <w:szCs w:val="22"/>
        </w:rPr>
      </w:pPr>
      <w:r w:rsidRPr="00F9426F">
        <w:rPr>
          <w:sz w:val="22"/>
          <w:szCs w:val="22"/>
        </w:rPr>
        <w:t>2914 Sayılı Yükseköğretim Personel Kanunu</w:t>
      </w:r>
    </w:p>
    <w:p w14:paraId="34B86184" w14:textId="77777777" w:rsidR="00675E9A" w:rsidRPr="00F9426F" w:rsidRDefault="00675E9A" w:rsidP="00675E9A">
      <w:pPr>
        <w:pStyle w:val="NormalWeb"/>
        <w:numPr>
          <w:ilvl w:val="0"/>
          <w:numId w:val="37"/>
        </w:numPr>
        <w:spacing w:before="0" w:beforeAutospacing="0" w:after="0" w:afterAutospacing="0" w:line="360" w:lineRule="auto"/>
        <w:jc w:val="both"/>
        <w:rPr>
          <w:color w:val="000000"/>
          <w:sz w:val="22"/>
          <w:szCs w:val="22"/>
        </w:rPr>
      </w:pPr>
      <w:r w:rsidRPr="00F9426F">
        <w:rPr>
          <w:sz w:val="22"/>
          <w:szCs w:val="22"/>
        </w:rPr>
        <w:t>124 sayılı Yüksek Öğretim Üst Kuruluşları ile Yüksek Öğretim Kurumlarının İdari Teşkilatı Hakkında KHK</w:t>
      </w:r>
    </w:p>
    <w:p w14:paraId="2081CB63" w14:textId="77777777" w:rsidR="00675E9A" w:rsidRPr="00F9426F" w:rsidRDefault="00675E9A" w:rsidP="00675E9A">
      <w:pPr>
        <w:pStyle w:val="NormalWeb"/>
        <w:numPr>
          <w:ilvl w:val="0"/>
          <w:numId w:val="37"/>
        </w:numPr>
        <w:spacing w:before="0" w:beforeAutospacing="0" w:after="0" w:afterAutospacing="0" w:line="360" w:lineRule="auto"/>
        <w:jc w:val="both"/>
        <w:rPr>
          <w:color w:val="000000"/>
          <w:sz w:val="22"/>
          <w:szCs w:val="22"/>
        </w:rPr>
      </w:pPr>
      <w:r w:rsidRPr="00F9426F">
        <w:rPr>
          <w:sz w:val="22"/>
          <w:szCs w:val="22"/>
        </w:rPr>
        <w:t>6698 Sayılı Kişisel Verilerin Korunması Kanunu</w:t>
      </w:r>
    </w:p>
    <w:p w14:paraId="2E6464EA" w14:textId="77777777" w:rsidR="00675E9A" w:rsidRPr="00B877A3" w:rsidRDefault="00675E9A" w:rsidP="00675E9A">
      <w:pPr>
        <w:pStyle w:val="NormalWeb"/>
        <w:numPr>
          <w:ilvl w:val="0"/>
          <w:numId w:val="37"/>
        </w:numPr>
        <w:spacing w:before="0" w:beforeAutospacing="0" w:after="0" w:afterAutospacing="0" w:line="360" w:lineRule="auto"/>
        <w:jc w:val="both"/>
        <w:rPr>
          <w:color w:val="000000"/>
          <w:sz w:val="22"/>
          <w:szCs w:val="22"/>
        </w:rPr>
      </w:pPr>
      <w:r w:rsidRPr="00F9426F">
        <w:rPr>
          <w:sz w:val="22"/>
          <w:szCs w:val="22"/>
        </w:rPr>
        <w:t>5018 Kamu Mali Yönetim ve Kontrol Kanunu</w:t>
      </w:r>
    </w:p>
    <w:p w14:paraId="49875274" w14:textId="77777777" w:rsidR="00675E9A" w:rsidRPr="00DF2C8D" w:rsidRDefault="00675E9A" w:rsidP="00676AFE">
      <w:pPr>
        <w:spacing w:line="360" w:lineRule="auto"/>
        <w:jc w:val="both"/>
        <w:rPr>
          <w:rFonts w:ascii="Times New Roman" w:hAnsi="Times New Roman" w:cs="Times New Roman"/>
        </w:rPr>
      </w:pPr>
    </w:p>
    <w:p w14:paraId="0C3950CE" w14:textId="77777777" w:rsidR="00495F75" w:rsidRPr="00666D1B" w:rsidRDefault="00495F75" w:rsidP="00573211">
      <w:pPr>
        <w:pStyle w:val="ListeParagraf"/>
        <w:spacing w:after="240" w:line="360" w:lineRule="auto"/>
        <w:ind w:left="360"/>
        <w:jc w:val="both"/>
        <w:rPr>
          <w:rFonts w:ascii="Times New Roman" w:hAnsi="Times New Roman" w:cs="Times New Roman"/>
        </w:rPr>
      </w:pPr>
    </w:p>
    <w:sectPr w:rsidR="00495F75" w:rsidRPr="00666D1B" w:rsidSect="00495F75">
      <w:headerReference w:type="default" r:id="rId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29BBF" w14:textId="77777777" w:rsidR="00421D95" w:rsidRDefault="00421D95" w:rsidP="00495F75">
      <w:pPr>
        <w:spacing w:after="0" w:line="240" w:lineRule="auto"/>
      </w:pPr>
      <w:r>
        <w:separator/>
      </w:r>
    </w:p>
  </w:endnote>
  <w:endnote w:type="continuationSeparator" w:id="0">
    <w:p w14:paraId="6A760CA0" w14:textId="77777777" w:rsidR="00421D95" w:rsidRDefault="00421D95"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A8B96" w14:textId="77777777" w:rsidR="00421D95" w:rsidRDefault="00421D95" w:rsidP="00495F75">
      <w:pPr>
        <w:spacing w:after="0" w:line="240" w:lineRule="auto"/>
      </w:pPr>
      <w:r>
        <w:separator/>
      </w:r>
    </w:p>
  </w:footnote>
  <w:footnote w:type="continuationSeparator" w:id="0">
    <w:p w14:paraId="3F547AFC" w14:textId="77777777" w:rsidR="00421D95" w:rsidRDefault="00421D95"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59676F" w:rsidRPr="009D518C" w14:paraId="2B698F3C" w14:textId="77777777" w:rsidTr="009574FB">
      <w:trPr>
        <w:trHeight w:val="267"/>
      </w:trPr>
      <w:tc>
        <w:tcPr>
          <w:tcW w:w="1566" w:type="dxa"/>
          <w:vMerge w:val="restart"/>
        </w:tcPr>
        <w:p w14:paraId="4E26C6DC" w14:textId="77777777" w:rsidR="0059676F" w:rsidRPr="009D518C" w:rsidRDefault="0059676F" w:rsidP="0091170B">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19B14F74" wp14:editId="4241CD43">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40A7C528" w14:textId="77777777" w:rsidR="0059676F" w:rsidRPr="009D518C" w:rsidRDefault="0059676F" w:rsidP="0059676F">
          <w:pPr>
            <w:jc w:val="center"/>
            <w:rPr>
              <w:rFonts w:ascii="Times New Roman" w:eastAsia="Century Gothic" w:hAnsi="Times New Roman" w:cs="Times New Roman"/>
              <w:b/>
            </w:rPr>
          </w:pPr>
        </w:p>
        <w:p w14:paraId="7F436432" w14:textId="77777777" w:rsidR="0059676F" w:rsidRPr="00787E5E" w:rsidRDefault="0059676F" w:rsidP="0059676F">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5767DC1B" w14:textId="77777777" w:rsidR="0059676F" w:rsidRPr="00787E5E" w:rsidRDefault="0059676F" w:rsidP="0059676F">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4673E115" w14:textId="77777777" w:rsidR="0059676F" w:rsidRDefault="0059676F" w:rsidP="0059676F">
          <w:pPr>
            <w:tabs>
              <w:tab w:val="center" w:pos="4536"/>
              <w:tab w:val="right" w:pos="9072"/>
            </w:tabs>
            <w:jc w:val="center"/>
            <w:rPr>
              <w:rFonts w:ascii="Times New Roman" w:hAnsi="Times New Roman" w:cs="Times New Roman"/>
              <w:b/>
            </w:rPr>
          </w:pPr>
          <w:r>
            <w:rPr>
              <w:rFonts w:ascii="Times New Roman" w:hAnsi="Times New Roman" w:cs="Times New Roman"/>
              <w:b/>
            </w:rPr>
            <w:t>Kütüphane ve Dokümantasyon Daire Başkanlığı</w:t>
          </w:r>
        </w:p>
        <w:p w14:paraId="668EC455" w14:textId="77777777" w:rsidR="0059676F" w:rsidRPr="00F827EC" w:rsidRDefault="0059676F" w:rsidP="0059676F">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0E0EEBB1" w14:textId="77777777" w:rsidR="0059676F" w:rsidRPr="009D518C" w:rsidRDefault="0059676F" w:rsidP="0059676F">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6D748D9C" w14:textId="7D77B26F" w:rsidR="0059676F" w:rsidRPr="009D518C" w:rsidRDefault="0059676F" w:rsidP="0059676F">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KYS-GT-045</w:t>
          </w:r>
        </w:p>
      </w:tc>
    </w:tr>
    <w:tr w:rsidR="0059676F" w:rsidRPr="009D518C" w14:paraId="6F47A408" w14:textId="77777777" w:rsidTr="009574FB">
      <w:trPr>
        <w:trHeight w:val="267"/>
      </w:trPr>
      <w:tc>
        <w:tcPr>
          <w:tcW w:w="1566" w:type="dxa"/>
          <w:vMerge/>
        </w:tcPr>
        <w:p w14:paraId="0BA8CA7D" w14:textId="77777777" w:rsidR="0059676F" w:rsidRPr="009D518C" w:rsidRDefault="0059676F" w:rsidP="0059676F">
          <w:pPr>
            <w:tabs>
              <w:tab w:val="center" w:pos="4536"/>
              <w:tab w:val="right" w:pos="9072"/>
            </w:tabs>
            <w:rPr>
              <w:rFonts w:ascii="Century Gothic" w:eastAsia="Century Gothic" w:hAnsi="Century Gothic" w:cs="Times New Roman"/>
            </w:rPr>
          </w:pPr>
        </w:p>
      </w:tc>
      <w:tc>
        <w:tcPr>
          <w:tcW w:w="5380" w:type="dxa"/>
          <w:vMerge/>
        </w:tcPr>
        <w:p w14:paraId="656CE125" w14:textId="77777777" w:rsidR="0059676F" w:rsidRPr="009D518C" w:rsidRDefault="0059676F" w:rsidP="0059676F">
          <w:pPr>
            <w:tabs>
              <w:tab w:val="center" w:pos="4536"/>
              <w:tab w:val="right" w:pos="9072"/>
            </w:tabs>
            <w:rPr>
              <w:rFonts w:ascii="Times New Roman" w:eastAsia="Century Gothic" w:hAnsi="Times New Roman" w:cs="Times New Roman"/>
            </w:rPr>
          </w:pPr>
        </w:p>
      </w:tc>
      <w:tc>
        <w:tcPr>
          <w:tcW w:w="1559" w:type="dxa"/>
        </w:tcPr>
        <w:p w14:paraId="1D062A13" w14:textId="77777777" w:rsidR="0059676F" w:rsidRPr="009D518C" w:rsidRDefault="0059676F" w:rsidP="0059676F">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1088E862" w14:textId="77777777" w:rsidR="0059676F" w:rsidRPr="009D518C" w:rsidRDefault="0059676F" w:rsidP="0059676F">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59676F" w:rsidRPr="009D518C" w14:paraId="4A637551" w14:textId="77777777" w:rsidTr="009574FB">
      <w:trPr>
        <w:trHeight w:val="281"/>
      </w:trPr>
      <w:tc>
        <w:tcPr>
          <w:tcW w:w="1566" w:type="dxa"/>
          <w:vMerge/>
        </w:tcPr>
        <w:p w14:paraId="2A6CBC19" w14:textId="77777777" w:rsidR="0059676F" w:rsidRPr="009D518C" w:rsidRDefault="0059676F" w:rsidP="0059676F">
          <w:pPr>
            <w:tabs>
              <w:tab w:val="center" w:pos="4536"/>
              <w:tab w:val="right" w:pos="9072"/>
            </w:tabs>
            <w:rPr>
              <w:rFonts w:ascii="Century Gothic" w:eastAsia="Century Gothic" w:hAnsi="Century Gothic" w:cs="Times New Roman"/>
            </w:rPr>
          </w:pPr>
        </w:p>
      </w:tc>
      <w:tc>
        <w:tcPr>
          <w:tcW w:w="5380" w:type="dxa"/>
          <w:vMerge/>
        </w:tcPr>
        <w:p w14:paraId="2878C1DB" w14:textId="77777777" w:rsidR="0059676F" w:rsidRPr="009D518C" w:rsidRDefault="0059676F" w:rsidP="0059676F">
          <w:pPr>
            <w:tabs>
              <w:tab w:val="center" w:pos="4536"/>
              <w:tab w:val="right" w:pos="9072"/>
            </w:tabs>
            <w:rPr>
              <w:rFonts w:ascii="Times New Roman" w:eastAsia="Century Gothic" w:hAnsi="Times New Roman" w:cs="Times New Roman"/>
            </w:rPr>
          </w:pPr>
        </w:p>
      </w:tc>
      <w:tc>
        <w:tcPr>
          <w:tcW w:w="1559" w:type="dxa"/>
        </w:tcPr>
        <w:p w14:paraId="3BB1BFEE" w14:textId="3596BA97" w:rsidR="0059676F" w:rsidRPr="009D518C" w:rsidRDefault="00D018EA" w:rsidP="0059676F">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59676F" w:rsidRPr="009D518C">
            <w:rPr>
              <w:rFonts w:ascii="Times New Roman" w:eastAsia="Century Gothic" w:hAnsi="Times New Roman" w:cs="Times New Roman"/>
              <w:sz w:val="20"/>
              <w:szCs w:val="20"/>
            </w:rPr>
            <w:t>arihi</w:t>
          </w:r>
        </w:p>
      </w:tc>
      <w:tc>
        <w:tcPr>
          <w:tcW w:w="1437" w:type="dxa"/>
        </w:tcPr>
        <w:p w14:paraId="2D1CF158" w14:textId="33815F81" w:rsidR="0059676F" w:rsidRPr="009D518C" w:rsidRDefault="00B97F1A" w:rsidP="0059676F">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11.08.2025</w:t>
          </w:r>
        </w:p>
      </w:tc>
    </w:tr>
    <w:tr w:rsidR="0059676F" w:rsidRPr="009D518C" w14:paraId="0371C377" w14:textId="77777777" w:rsidTr="009574FB">
      <w:trPr>
        <w:trHeight w:val="281"/>
      </w:trPr>
      <w:tc>
        <w:tcPr>
          <w:tcW w:w="1566" w:type="dxa"/>
          <w:vMerge/>
        </w:tcPr>
        <w:p w14:paraId="64986EAE" w14:textId="77777777" w:rsidR="0059676F" w:rsidRPr="009D518C" w:rsidRDefault="0059676F" w:rsidP="0059676F">
          <w:pPr>
            <w:tabs>
              <w:tab w:val="center" w:pos="4536"/>
              <w:tab w:val="right" w:pos="9072"/>
            </w:tabs>
            <w:rPr>
              <w:rFonts w:ascii="Century Gothic" w:eastAsia="Century Gothic" w:hAnsi="Century Gothic" w:cs="Times New Roman"/>
            </w:rPr>
          </w:pPr>
        </w:p>
      </w:tc>
      <w:tc>
        <w:tcPr>
          <w:tcW w:w="5380" w:type="dxa"/>
          <w:vMerge/>
        </w:tcPr>
        <w:p w14:paraId="46DAE346" w14:textId="77777777" w:rsidR="0059676F" w:rsidRPr="009D518C" w:rsidRDefault="0059676F" w:rsidP="0059676F">
          <w:pPr>
            <w:tabs>
              <w:tab w:val="center" w:pos="4536"/>
              <w:tab w:val="right" w:pos="9072"/>
            </w:tabs>
            <w:rPr>
              <w:rFonts w:ascii="Times New Roman" w:eastAsia="Century Gothic" w:hAnsi="Times New Roman" w:cs="Times New Roman"/>
            </w:rPr>
          </w:pPr>
        </w:p>
      </w:tc>
      <w:tc>
        <w:tcPr>
          <w:tcW w:w="1559" w:type="dxa"/>
        </w:tcPr>
        <w:p w14:paraId="564DDB01" w14:textId="77777777" w:rsidR="0059676F" w:rsidRPr="009D518C" w:rsidRDefault="0059676F" w:rsidP="0059676F">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03D7A8C2" w14:textId="2E1AB62E" w:rsidR="0059676F" w:rsidRPr="009D518C" w:rsidRDefault="00B97F1A" w:rsidP="0059676F">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01</w:t>
          </w:r>
        </w:p>
      </w:tc>
    </w:tr>
    <w:tr w:rsidR="0059676F" w:rsidRPr="009D518C" w14:paraId="78E238FE" w14:textId="77777777" w:rsidTr="009574FB">
      <w:trPr>
        <w:trHeight w:val="267"/>
      </w:trPr>
      <w:tc>
        <w:tcPr>
          <w:tcW w:w="1566" w:type="dxa"/>
          <w:vMerge/>
        </w:tcPr>
        <w:p w14:paraId="3E646D6B" w14:textId="77777777" w:rsidR="0059676F" w:rsidRPr="009D518C" w:rsidRDefault="0059676F" w:rsidP="0059676F">
          <w:pPr>
            <w:tabs>
              <w:tab w:val="center" w:pos="4536"/>
              <w:tab w:val="right" w:pos="9072"/>
            </w:tabs>
            <w:rPr>
              <w:rFonts w:ascii="Century Gothic" w:eastAsia="Century Gothic" w:hAnsi="Century Gothic" w:cs="Times New Roman"/>
            </w:rPr>
          </w:pPr>
        </w:p>
      </w:tc>
      <w:tc>
        <w:tcPr>
          <w:tcW w:w="5380" w:type="dxa"/>
          <w:vMerge/>
        </w:tcPr>
        <w:p w14:paraId="2DC67CC3" w14:textId="77777777" w:rsidR="0059676F" w:rsidRPr="009D518C" w:rsidRDefault="0059676F" w:rsidP="0059676F">
          <w:pPr>
            <w:tabs>
              <w:tab w:val="center" w:pos="4536"/>
              <w:tab w:val="right" w:pos="9072"/>
            </w:tabs>
            <w:rPr>
              <w:rFonts w:ascii="Times New Roman" w:eastAsia="Century Gothic" w:hAnsi="Times New Roman" w:cs="Times New Roman"/>
            </w:rPr>
          </w:pPr>
        </w:p>
      </w:tc>
      <w:tc>
        <w:tcPr>
          <w:tcW w:w="1559" w:type="dxa"/>
        </w:tcPr>
        <w:p w14:paraId="32AD04FB" w14:textId="77777777" w:rsidR="0059676F" w:rsidRPr="009D518C" w:rsidRDefault="0059676F" w:rsidP="0059676F">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32A4D73E" w14:textId="7A33B2AF" w:rsidR="0059676F" w:rsidRPr="009D518C" w:rsidRDefault="00D018EA" w:rsidP="0059676F">
          <w:pPr>
            <w:tabs>
              <w:tab w:val="center" w:pos="4536"/>
              <w:tab w:val="right" w:pos="9072"/>
            </w:tabs>
            <w:rPr>
              <w:rFonts w:ascii="Times New Roman" w:eastAsia="Century Gothic" w:hAnsi="Times New Roman" w:cs="Times New Roman"/>
              <w:sz w:val="20"/>
              <w:szCs w:val="20"/>
            </w:rPr>
          </w:pPr>
          <w:r w:rsidRPr="00D018EA">
            <w:rPr>
              <w:rFonts w:ascii="Times New Roman" w:eastAsia="Century Gothic" w:hAnsi="Times New Roman" w:cs="Times New Roman"/>
              <w:sz w:val="20"/>
              <w:szCs w:val="20"/>
            </w:rPr>
            <w:fldChar w:fldCharType="begin"/>
          </w:r>
          <w:r w:rsidRPr="00D018EA">
            <w:rPr>
              <w:rFonts w:ascii="Times New Roman" w:eastAsia="Century Gothic" w:hAnsi="Times New Roman" w:cs="Times New Roman"/>
              <w:sz w:val="20"/>
              <w:szCs w:val="20"/>
            </w:rPr>
            <w:instrText>PAGE   \* MERGEFORMAT</w:instrText>
          </w:r>
          <w:r w:rsidRPr="00D018EA">
            <w:rPr>
              <w:rFonts w:ascii="Times New Roman" w:eastAsia="Century Gothic" w:hAnsi="Times New Roman" w:cs="Times New Roman"/>
              <w:sz w:val="20"/>
              <w:szCs w:val="20"/>
            </w:rPr>
            <w:fldChar w:fldCharType="separate"/>
          </w:r>
          <w:r w:rsidR="00B97F1A">
            <w:rPr>
              <w:rFonts w:ascii="Times New Roman" w:eastAsia="Century Gothic" w:hAnsi="Times New Roman" w:cs="Times New Roman"/>
              <w:noProof/>
              <w:sz w:val="20"/>
              <w:szCs w:val="20"/>
            </w:rPr>
            <w:t>2</w:t>
          </w:r>
          <w:r w:rsidRPr="00D018EA">
            <w:rPr>
              <w:rFonts w:ascii="Times New Roman" w:eastAsia="Century Gothic" w:hAnsi="Times New Roman" w:cs="Times New Roman"/>
              <w:sz w:val="20"/>
              <w:szCs w:val="20"/>
            </w:rPr>
            <w:fldChar w:fldCharType="end"/>
          </w:r>
          <w:r>
            <w:rPr>
              <w:rFonts w:ascii="Times New Roman" w:eastAsia="Century Gothic" w:hAnsi="Times New Roman" w:cs="Times New Roman"/>
              <w:sz w:val="20"/>
              <w:szCs w:val="20"/>
            </w:rPr>
            <w:t>/3</w:t>
          </w:r>
        </w:p>
      </w:tc>
    </w:tr>
  </w:tbl>
  <w:p w14:paraId="020B98A5"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2262FB"/>
    <w:multiLevelType w:val="hybridMultilevel"/>
    <w:tmpl w:val="EA98510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9DE283E"/>
    <w:multiLevelType w:val="hybridMultilevel"/>
    <w:tmpl w:val="F83E1D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0EFC021E"/>
    <w:multiLevelType w:val="hybridMultilevel"/>
    <w:tmpl w:val="D9F08DB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84E1D81"/>
    <w:multiLevelType w:val="hybridMultilevel"/>
    <w:tmpl w:val="2356F6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1930727E"/>
    <w:multiLevelType w:val="hybridMultilevel"/>
    <w:tmpl w:val="479ECA3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B6C3C5A"/>
    <w:multiLevelType w:val="hybridMultilevel"/>
    <w:tmpl w:val="0B18DDB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FC03FCA"/>
    <w:multiLevelType w:val="hybridMultilevel"/>
    <w:tmpl w:val="68F05C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EE479E2"/>
    <w:multiLevelType w:val="hybridMultilevel"/>
    <w:tmpl w:val="39F4B22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40293840"/>
    <w:multiLevelType w:val="hybridMultilevel"/>
    <w:tmpl w:val="49104BF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423124CA"/>
    <w:multiLevelType w:val="hybridMultilevel"/>
    <w:tmpl w:val="13C0012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42DA5DC4"/>
    <w:multiLevelType w:val="hybridMultilevel"/>
    <w:tmpl w:val="FCE80AE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48193332"/>
    <w:multiLevelType w:val="hybridMultilevel"/>
    <w:tmpl w:val="63C4CFC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C134086"/>
    <w:multiLevelType w:val="hybridMultilevel"/>
    <w:tmpl w:val="06D8F85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2437720"/>
    <w:multiLevelType w:val="hybridMultilevel"/>
    <w:tmpl w:val="B09845D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65A82053"/>
    <w:multiLevelType w:val="hybridMultilevel"/>
    <w:tmpl w:val="8D741FE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DD24D95"/>
    <w:multiLevelType w:val="hybridMultilevel"/>
    <w:tmpl w:val="47C6E33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6E7D7D6F"/>
    <w:multiLevelType w:val="hybridMultilevel"/>
    <w:tmpl w:val="15E2E5A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74E83CC4"/>
    <w:multiLevelType w:val="hybridMultilevel"/>
    <w:tmpl w:val="E412495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7BD63D5"/>
    <w:multiLevelType w:val="hybridMultilevel"/>
    <w:tmpl w:val="79DA44F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79370CDB"/>
    <w:multiLevelType w:val="hybridMultilevel"/>
    <w:tmpl w:val="DFA2F62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31"/>
  </w:num>
  <w:num w:numId="2">
    <w:abstractNumId w:val="5"/>
  </w:num>
  <w:num w:numId="3">
    <w:abstractNumId w:val="26"/>
  </w:num>
  <w:num w:numId="4">
    <w:abstractNumId w:val="15"/>
  </w:num>
  <w:num w:numId="5">
    <w:abstractNumId w:val="29"/>
  </w:num>
  <w:num w:numId="6">
    <w:abstractNumId w:val="0"/>
  </w:num>
  <w:num w:numId="7">
    <w:abstractNumId w:val="14"/>
  </w:num>
  <w:num w:numId="8">
    <w:abstractNumId w:val="24"/>
  </w:num>
  <w:num w:numId="9">
    <w:abstractNumId w:val="16"/>
  </w:num>
  <w:num w:numId="10">
    <w:abstractNumId w:val="1"/>
  </w:num>
  <w:num w:numId="11">
    <w:abstractNumId w:val="2"/>
  </w:num>
  <w:num w:numId="12">
    <w:abstractNumId w:val="22"/>
  </w:num>
  <w:num w:numId="13">
    <w:abstractNumId w:val="34"/>
  </w:num>
  <w:num w:numId="14">
    <w:abstractNumId w:val="25"/>
  </w:num>
  <w:num w:numId="15">
    <w:abstractNumId w:val="6"/>
  </w:num>
  <w:num w:numId="16">
    <w:abstractNumId w:val="8"/>
  </w:num>
  <w:num w:numId="17">
    <w:abstractNumId w:val="12"/>
  </w:num>
  <w:num w:numId="18">
    <w:abstractNumId w:val="4"/>
  </w:num>
  <w:num w:numId="19">
    <w:abstractNumId w:val="35"/>
  </w:num>
  <w:num w:numId="20">
    <w:abstractNumId w:val="20"/>
  </w:num>
  <w:num w:numId="21">
    <w:abstractNumId w:val="17"/>
  </w:num>
  <w:num w:numId="22">
    <w:abstractNumId w:val="28"/>
  </w:num>
  <w:num w:numId="23">
    <w:abstractNumId w:val="30"/>
  </w:num>
  <w:num w:numId="24">
    <w:abstractNumId w:val="32"/>
  </w:num>
  <w:num w:numId="25">
    <w:abstractNumId w:val="9"/>
  </w:num>
  <w:num w:numId="26">
    <w:abstractNumId w:val="11"/>
  </w:num>
  <w:num w:numId="27">
    <w:abstractNumId w:val="21"/>
  </w:num>
  <w:num w:numId="28">
    <w:abstractNumId w:val="13"/>
  </w:num>
  <w:num w:numId="29">
    <w:abstractNumId w:val="36"/>
  </w:num>
  <w:num w:numId="30">
    <w:abstractNumId w:val="18"/>
  </w:num>
  <w:num w:numId="31">
    <w:abstractNumId w:val="10"/>
  </w:num>
  <w:num w:numId="32">
    <w:abstractNumId w:val="33"/>
  </w:num>
  <w:num w:numId="33">
    <w:abstractNumId w:val="19"/>
  </w:num>
  <w:num w:numId="34">
    <w:abstractNumId w:val="27"/>
  </w:num>
  <w:num w:numId="35">
    <w:abstractNumId w:val="3"/>
  </w:num>
  <w:num w:numId="36">
    <w:abstractNumId w:val="7"/>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B2984"/>
    <w:rsid w:val="000D0185"/>
    <w:rsid w:val="000F6441"/>
    <w:rsid w:val="001114D5"/>
    <w:rsid w:val="001541CC"/>
    <w:rsid w:val="00192E92"/>
    <w:rsid w:val="00193387"/>
    <w:rsid w:val="001F5BC4"/>
    <w:rsid w:val="00235058"/>
    <w:rsid w:val="00256CF9"/>
    <w:rsid w:val="0027798F"/>
    <w:rsid w:val="002B055D"/>
    <w:rsid w:val="0038504B"/>
    <w:rsid w:val="00394C2E"/>
    <w:rsid w:val="003B44B8"/>
    <w:rsid w:val="0041644D"/>
    <w:rsid w:val="00421D95"/>
    <w:rsid w:val="00425865"/>
    <w:rsid w:val="00491AE6"/>
    <w:rsid w:val="00495F75"/>
    <w:rsid w:val="00545817"/>
    <w:rsid w:val="005605BF"/>
    <w:rsid w:val="00566AB2"/>
    <w:rsid w:val="00573211"/>
    <w:rsid w:val="0059676F"/>
    <w:rsid w:val="005B0B33"/>
    <w:rsid w:val="006009A4"/>
    <w:rsid w:val="00612666"/>
    <w:rsid w:val="006345B7"/>
    <w:rsid w:val="00666D1B"/>
    <w:rsid w:val="00675E9A"/>
    <w:rsid w:val="00676AFE"/>
    <w:rsid w:val="006A26AF"/>
    <w:rsid w:val="007058F8"/>
    <w:rsid w:val="00726D93"/>
    <w:rsid w:val="0074043D"/>
    <w:rsid w:val="00751100"/>
    <w:rsid w:val="007A7AE7"/>
    <w:rsid w:val="007F167B"/>
    <w:rsid w:val="0083091E"/>
    <w:rsid w:val="00866180"/>
    <w:rsid w:val="0088749A"/>
    <w:rsid w:val="008B55B6"/>
    <w:rsid w:val="0090185A"/>
    <w:rsid w:val="0091170B"/>
    <w:rsid w:val="00914E22"/>
    <w:rsid w:val="00956CFB"/>
    <w:rsid w:val="009A10B3"/>
    <w:rsid w:val="009C405B"/>
    <w:rsid w:val="009D77BA"/>
    <w:rsid w:val="00A40EFA"/>
    <w:rsid w:val="00A93F18"/>
    <w:rsid w:val="00AB106E"/>
    <w:rsid w:val="00AD5212"/>
    <w:rsid w:val="00AF5807"/>
    <w:rsid w:val="00B10006"/>
    <w:rsid w:val="00B43430"/>
    <w:rsid w:val="00B45936"/>
    <w:rsid w:val="00B6671D"/>
    <w:rsid w:val="00B85CEC"/>
    <w:rsid w:val="00B97F1A"/>
    <w:rsid w:val="00BB5805"/>
    <w:rsid w:val="00BE3460"/>
    <w:rsid w:val="00C032BB"/>
    <w:rsid w:val="00C11E85"/>
    <w:rsid w:val="00C82566"/>
    <w:rsid w:val="00CA6769"/>
    <w:rsid w:val="00CD39D8"/>
    <w:rsid w:val="00CF550D"/>
    <w:rsid w:val="00D018EA"/>
    <w:rsid w:val="00D0424B"/>
    <w:rsid w:val="00D61472"/>
    <w:rsid w:val="00D6293D"/>
    <w:rsid w:val="00D66CE7"/>
    <w:rsid w:val="00D8408E"/>
    <w:rsid w:val="00DC1DB2"/>
    <w:rsid w:val="00DF2C8D"/>
    <w:rsid w:val="00E861BE"/>
    <w:rsid w:val="00EA2E3B"/>
    <w:rsid w:val="00ED3A78"/>
    <w:rsid w:val="00EF692A"/>
    <w:rsid w:val="00F27CAC"/>
    <w:rsid w:val="00F6172A"/>
    <w:rsid w:val="00F7016F"/>
    <w:rsid w:val="00F722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79311D"/>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 w:id="181108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10005-602C-47AA-BB3B-765B18ECD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671</Words>
  <Characters>3827</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KALITE KOORDINATORLUGU</cp:lastModifiedBy>
  <cp:revision>18</cp:revision>
  <dcterms:created xsi:type="dcterms:W3CDTF">2020-09-08T08:57:00Z</dcterms:created>
  <dcterms:modified xsi:type="dcterms:W3CDTF">2025-08-12T06:58:00Z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79481ce4-ae58-458a-aa1a-112891ea6ad6</vt:lpwstr>
  </property>
</Properties>
</file>