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5BB11" w14:textId="6ED19ED8" w:rsidR="00495F75" w:rsidRPr="00DF2C8D" w:rsidRDefault="00495F75" w:rsidP="000D0185">
      <w:pPr>
        <w:spacing w:line="360" w:lineRule="auto"/>
        <w:jc w:val="both"/>
        <w:rPr>
          <w:rFonts w:ascii="Times New Roman" w:hAnsi="Times New Roman" w:cs="Times New Roman"/>
        </w:rPr>
      </w:pPr>
      <w:r w:rsidRPr="00DF2C8D">
        <w:rPr>
          <w:rFonts w:ascii="Times New Roman" w:hAnsi="Times New Roman" w:cs="Times New Roman"/>
          <w:b/>
        </w:rPr>
        <w:t>GÖREV TANIMI</w:t>
      </w:r>
      <w:r w:rsidR="00566C1F">
        <w:rPr>
          <w:rFonts w:ascii="Times New Roman" w:hAnsi="Times New Roman" w:cs="Times New Roman"/>
          <w:b/>
        </w:rPr>
        <w:t xml:space="preserve">: </w:t>
      </w:r>
      <w:r w:rsidR="00F46324" w:rsidRPr="00566C1F">
        <w:rPr>
          <w:rFonts w:ascii="Times New Roman" w:hAnsi="Times New Roman" w:cs="Times New Roman"/>
          <w:bCs/>
        </w:rPr>
        <w:t>TAŞINIR KAYIT YETKİLİSİ</w:t>
      </w:r>
    </w:p>
    <w:p w14:paraId="06F640A3" w14:textId="7AC7A6D9" w:rsidR="00495F75" w:rsidRPr="00DF2C8D" w:rsidRDefault="00495F75" w:rsidP="000D0185">
      <w:pPr>
        <w:spacing w:line="360" w:lineRule="auto"/>
        <w:jc w:val="both"/>
        <w:rPr>
          <w:rFonts w:ascii="Times New Roman" w:hAnsi="Times New Roman" w:cs="Times New Roman"/>
        </w:rPr>
      </w:pPr>
      <w:r w:rsidRPr="00DF2C8D">
        <w:rPr>
          <w:rFonts w:ascii="Times New Roman" w:hAnsi="Times New Roman" w:cs="Times New Roman"/>
          <w:b/>
        </w:rPr>
        <w:t>KURUM İÇİNDEKİ YERİ</w:t>
      </w:r>
    </w:p>
    <w:p w14:paraId="301A6F4E" w14:textId="77777777" w:rsidR="00495F75" w:rsidRPr="00DF2C8D" w:rsidRDefault="00495F75" w:rsidP="000D0185">
      <w:pPr>
        <w:spacing w:line="360" w:lineRule="auto"/>
        <w:rPr>
          <w:rFonts w:ascii="Times New Roman" w:hAnsi="Times New Roman" w:cs="Times New Roman"/>
        </w:rPr>
      </w:pPr>
      <w:r w:rsidRPr="00713F2F">
        <w:rPr>
          <w:rFonts w:ascii="Times New Roman" w:hAnsi="Times New Roman" w:cs="Times New Roman"/>
          <w:b/>
        </w:rPr>
        <w:t>Üst Makam:</w:t>
      </w:r>
      <w:r w:rsidRPr="00DF2C8D">
        <w:rPr>
          <w:rFonts w:ascii="Times New Roman" w:hAnsi="Times New Roman" w:cs="Times New Roman"/>
        </w:rPr>
        <w:t xml:space="preserve"> </w:t>
      </w:r>
      <w:r w:rsidR="00FD083A">
        <w:rPr>
          <w:rFonts w:ascii="Times New Roman" w:eastAsia="Calibri" w:hAnsi="Times New Roman" w:cs="Times New Roman"/>
        </w:rPr>
        <w:t>Genel Sekreter-</w:t>
      </w:r>
      <w:r w:rsidR="002A5040" w:rsidRPr="002A5040">
        <w:rPr>
          <w:rFonts w:ascii="Times New Roman" w:eastAsia="Calibri" w:hAnsi="Times New Roman" w:cs="Times New Roman"/>
        </w:rPr>
        <w:t>Rektör Yardımcısı-Rektör</w:t>
      </w:r>
    </w:p>
    <w:p w14:paraId="2C9ECD87" w14:textId="5858BFB4" w:rsidR="00D8408E" w:rsidRDefault="00495F75" w:rsidP="000D0185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0D0185">
        <w:rPr>
          <w:rFonts w:ascii="Times New Roman" w:hAnsi="Times New Roman" w:cs="Times New Roman"/>
          <w:b/>
        </w:rPr>
        <w:t>GÖREV, YETKİ VE SORUMLULUKLARI</w:t>
      </w:r>
    </w:p>
    <w:p w14:paraId="55BF561D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Taşınır Mal Yönetmeliği gereğince taşınır kayıt işlemlerini yürütmek.</w:t>
      </w:r>
    </w:p>
    <w:p w14:paraId="28578641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Harcama birimince edinilen ve muayene-kabulü yapılan taşınırları cins ve niteliklerine göre sayarak, tartarak veya ölçerek teslim almak; doğrudan tüketilmeyen ve kullanıma verilmeyen taşınırları sorumluluğundaki ambarlarda muhafaza etmek.</w:t>
      </w:r>
    </w:p>
    <w:p w14:paraId="40C63EC9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Muayene ve kabul işlemi hemen yapılamayan taşınırları kontrol ederek teslim almak; özellikleri gereği kesin kabulü belli bir dönem kullanıldıktan sonra yapılabilen sarf malzemeleri hariç olmak üzere, kesin kabul yapılmadan kullanıma verilmesini önlemek.</w:t>
      </w:r>
    </w:p>
    <w:p w14:paraId="10637053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Taşınırların giriş ve çıkışına ilişkin kayıtları tutmak; bunlara ilişkin belge ve cetvelleri düzenlemek ve taşınır yönetim hesap cetvellerini istenilmesi hâlinde konsolide görevlisine vermek.</w:t>
      </w:r>
    </w:p>
    <w:p w14:paraId="51D8E8AF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Tüketime veya kullanıma verilmesi uygun görülen taşınırları ilgililere teslim etmek.</w:t>
      </w:r>
    </w:p>
    <w:p w14:paraId="096354D3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Taşınırların yangın, ıslanma, bozulma, çalınma ve benzeri tehlikelere karşı korunması için gerekli tedbirleri almak ve aldırmak.</w:t>
      </w:r>
    </w:p>
    <w:p w14:paraId="42B9CE8F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Ambarda çalınma veya olağanüstü nedenlerle meydana gelen azalmaları harcama yetkilisine bildirmek.</w:t>
      </w:r>
    </w:p>
    <w:p w14:paraId="6D362EB8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Ambar sayımını ve stok kontrolünü yapmak; harcama yetkilisince belirlenen asgari stok seviyesinin altına düşen taşınırları harcama yetkilisine bildirmek.</w:t>
      </w:r>
    </w:p>
    <w:p w14:paraId="52AB42D4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Kullanımda bulunan dayanıklı taşınırları bulundukları yerde kontrol etmek; sayımlarını yapmak ve yaptırmak.</w:t>
      </w:r>
    </w:p>
    <w:p w14:paraId="0F2F8DC5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Harcama biriminin malzeme ihtiyaç planlamasının yapılmasına yardımcı olmak.</w:t>
      </w:r>
    </w:p>
    <w:p w14:paraId="2E5E6E5F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Kayıtlarını tuttuğu taşınırların yönetim hesabını hazırlamak ve harcama yetkilisine sunulmak üzere taşınır kontrol yetkilisine teslim etmek.</w:t>
      </w:r>
    </w:p>
    <w:p w14:paraId="77BD0800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Ambarlarını devretmeden görevlerinden ayrılmamak; devir-teslim işlemlerini usulüne uygun tamamlamak.</w:t>
      </w:r>
    </w:p>
    <w:p w14:paraId="29E8F1DF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Faaliyet alanıyla ilgili, kendisine havale edilen veya talep edilen iş ve işlemler ile evrak/yazıların gereğini eşgüdüm içinde yapmak; cevap yazılarını hazırlamak (kurum içi/kurum dışı), parafe etmek ve ilgili üst yönetici/yöneticilerin onayına sunmak.</w:t>
      </w:r>
    </w:p>
    <w:p w14:paraId="6893B3E1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lastRenderedPageBreak/>
        <w:t>Gerçekleştirilen faaliyetlerin akıbeti hakkında harcama yetkilisine periyodik bilgi vermek; verilen görevlerin herhangi bir nedenle zamanında tamamlanamayacağı durumlarda gecikmeye meydan vermeden harcama yetkilisini ve taşınır kontrol yetkilisini bilgilendirmek.</w:t>
      </w:r>
    </w:p>
    <w:p w14:paraId="05689D9A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Gerçekleştirilen faaliyetlere ilişkin sorun ve önerileri harcama yetkilisine ve taşınır kontrol yetkilisine iletmek.</w:t>
      </w:r>
    </w:p>
    <w:p w14:paraId="1972CEC6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Rektörlüğün mal ve hizmet alımı işlemlerinin yürütülmesine, görev alanı kapsamında destek vermek.</w:t>
      </w:r>
    </w:p>
    <w:p w14:paraId="647353C0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Taşınır Kayıt Yetkilisi, yukarıdaki görevleri kanun ve yönetmeliklere uygun olarak yerine getirirken Genel Sekretere karşı sorumludur.</w:t>
      </w:r>
    </w:p>
    <w:p w14:paraId="3760D414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Taşınır Kayıt Yetkilisinin sorumluluğundaki ambarlarda kasıt, kusur, ihmal veya tedbirsizlik nedeniyle meydana gelen kayıp ve noksanlıklardan sorumlu olmak.</w:t>
      </w:r>
    </w:p>
    <w:p w14:paraId="18B4C940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Mesai arkadaşlarıyla uyumlu şekilde çalışmak ve gerektiğinde destek vermek.</w:t>
      </w:r>
    </w:p>
    <w:p w14:paraId="6A9968C0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Tüm iş ve işlemleri yürürlükteki mevzuata uygun olarak yerine getirmek; sıralı amir silsilesini takip etmek.</w:t>
      </w:r>
    </w:p>
    <w:p w14:paraId="1A54790D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Kurumda yürütülen iş ve işlemlerle ilgili gizlilik ilkesine riayet etmek; üçüncü kişilere bilgi vermemek.</w:t>
      </w:r>
    </w:p>
    <w:p w14:paraId="35B49F65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Mesai saatleri içinde görev yerini zaruri ihtiyaçlar dışında terk etmemek; zorunlu hâllerde birim amirlerine haber vermek.</w:t>
      </w:r>
    </w:p>
    <w:p w14:paraId="6D53BDF4" w14:textId="77777777" w:rsidR="00D66DE0" w:rsidRPr="00D66DE0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Çalışma ortamında tehlikeye sebebiyet verebilecek cihazları kontrol etmek; her gün birimden ayrılırken bilgisayar, yazıcı ve tarayıcı gibi elektronik cihazları kapatmak; kapı ve pencerelerin kapalı olmasına dikkat etmek.</w:t>
      </w:r>
    </w:p>
    <w:p w14:paraId="16320500" w14:textId="5E4A84DE" w:rsidR="00F46324" w:rsidRDefault="00D66DE0" w:rsidP="00D66DE0">
      <w:pPr>
        <w:numPr>
          <w:ilvl w:val="0"/>
          <w:numId w:val="29"/>
        </w:num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D66DE0">
        <w:rPr>
          <w:rFonts w:ascii="Times New Roman" w:eastAsia="Calibri" w:hAnsi="Times New Roman" w:cs="Times New Roman"/>
        </w:rPr>
        <w:t>Amirler tarafından verilecek diğer görevleri zamanında ve eksiksiz yerine getirme</w:t>
      </w:r>
      <w:r>
        <w:rPr>
          <w:rFonts w:ascii="Times New Roman" w:eastAsia="Calibri" w:hAnsi="Times New Roman" w:cs="Times New Roman"/>
        </w:rPr>
        <w:t>k</w:t>
      </w:r>
      <w:r w:rsidR="00F46324" w:rsidRPr="00566C1F">
        <w:rPr>
          <w:rFonts w:ascii="Times New Roman" w:eastAsia="Calibri" w:hAnsi="Times New Roman" w:cs="Times New Roman"/>
        </w:rPr>
        <w:t>.</w:t>
      </w:r>
    </w:p>
    <w:p w14:paraId="6BD823DE" w14:textId="77777777" w:rsidR="00D66DE0" w:rsidRPr="00566C1F" w:rsidRDefault="00D66DE0" w:rsidP="00D66DE0">
      <w:pPr>
        <w:spacing w:line="360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36E79017" w14:textId="77777777" w:rsidR="00EA75D5" w:rsidRPr="00FC6BED" w:rsidRDefault="00EA75D5" w:rsidP="00EA75D5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b/>
          <w:color w:val="000000" w:themeColor="text1"/>
        </w:rPr>
        <w:t>Not:</w:t>
      </w:r>
      <w:r w:rsidRPr="00FC6BED">
        <w:rPr>
          <w:rFonts w:ascii="Times New Roman" w:hAnsi="Times New Roman" w:cs="Times New Roman"/>
          <w:color w:val="000000" w:themeColor="text1"/>
        </w:rPr>
        <w:t xml:space="preserve"> Birim yöneticileri ilgili personele yukarıda yer alan görevlere ek olarak </w:t>
      </w:r>
      <w:proofErr w:type="spellStart"/>
      <w:r w:rsidRPr="00FC6BED">
        <w:rPr>
          <w:rFonts w:ascii="Times New Roman" w:hAnsi="Times New Roman" w:cs="Times New Roman"/>
          <w:color w:val="000000" w:themeColor="text1"/>
        </w:rPr>
        <w:t>ünvanı</w:t>
      </w:r>
      <w:proofErr w:type="spellEnd"/>
      <w:r w:rsidRPr="00FC6BED">
        <w:rPr>
          <w:rFonts w:ascii="Times New Roman" w:hAnsi="Times New Roman" w:cs="Times New Roman"/>
          <w:color w:val="000000" w:themeColor="text1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6C8F967F" w14:textId="641F0235" w:rsidR="00EA75D5" w:rsidRPr="00FC6BED" w:rsidRDefault="00EA75D5" w:rsidP="00EA75D5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TAŞINIR KAYIT</w:t>
      </w:r>
      <w:r w:rsidRPr="00FC6BED">
        <w:rPr>
          <w:rFonts w:ascii="Times New Roman" w:hAnsi="Times New Roman" w:cs="Times New Roman"/>
          <w:b/>
          <w:color w:val="000000" w:themeColor="text1"/>
        </w:rPr>
        <w:t xml:space="preserve"> PERSONELİ ÜNVANLAR</w:t>
      </w:r>
    </w:p>
    <w:p w14:paraId="5B8D85AA" w14:textId="77777777" w:rsidR="00EA75D5" w:rsidRPr="00FC6BED" w:rsidRDefault="00EA75D5" w:rsidP="00EA75D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color w:val="000000" w:themeColor="text1"/>
        </w:rPr>
        <w:t>Bilgisayar İşletmeni</w:t>
      </w:r>
    </w:p>
    <w:p w14:paraId="5F4DAA97" w14:textId="77777777" w:rsidR="00EA75D5" w:rsidRPr="00FC6BED" w:rsidRDefault="00EA75D5" w:rsidP="00EA75D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color w:val="000000" w:themeColor="text1"/>
        </w:rPr>
        <w:t>İşçi</w:t>
      </w:r>
    </w:p>
    <w:p w14:paraId="419648E8" w14:textId="77777777" w:rsidR="00EA75D5" w:rsidRPr="00FC6BED" w:rsidRDefault="00EA75D5" w:rsidP="00EA75D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color w:val="000000" w:themeColor="text1"/>
        </w:rPr>
        <w:t>Memur</w:t>
      </w:r>
    </w:p>
    <w:p w14:paraId="3D77D542" w14:textId="77777777" w:rsidR="00EA75D5" w:rsidRPr="00FC6BED" w:rsidRDefault="00EA75D5" w:rsidP="00EA75D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color w:val="000000" w:themeColor="text1"/>
        </w:rPr>
        <w:t>Şef</w:t>
      </w:r>
    </w:p>
    <w:p w14:paraId="393D0ACF" w14:textId="3ADD3B9D" w:rsidR="00EA75D5" w:rsidRDefault="00EA75D5" w:rsidP="00EA75D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C6BED">
        <w:rPr>
          <w:rFonts w:ascii="Times New Roman" w:hAnsi="Times New Roman" w:cs="Times New Roman"/>
          <w:color w:val="000000" w:themeColor="text1"/>
        </w:rPr>
        <w:t>Veri Hazırlama ve Kontrol İşletmeni</w:t>
      </w:r>
    </w:p>
    <w:p w14:paraId="5444C861" w14:textId="76ED1F65" w:rsidR="00D66DE0" w:rsidRPr="00FC6BED" w:rsidRDefault="00D66DE0" w:rsidP="00EA75D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Sözleşmeli Personel</w:t>
      </w:r>
    </w:p>
    <w:p w14:paraId="4EB70409" w14:textId="77777777" w:rsidR="00E964DE" w:rsidRDefault="00E964DE" w:rsidP="00E964DE">
      <w:pPr>
        <w:spacing w:after="0" w:line="360" w:lineRule="auto"/>
        <w:jc w:val="both"/>
        <w:rPr>
          <w:rFonts w:ascii="Times New Roman" w:hAnsi="Times New Roman"/>
          <w:b/>
        </w:rPr>
      </w:pPr>
    </w:p>
    <w:p w14:paraId="67564D37" w14:textId="6D5AC7FC" w:rsidR="000D0185" w:rsidRPr="00566C1F" w:rsidRDefault="000D0185" w:rsidP="00E964DE">
      <w:pPr>
        <w:spacing w:after="0" w:line="360" w:lineRule="auto"/>
        <w:jc w:val="both"/>
        <w:rPr>
          <w:rFonts w:ascii="Times New Roman" w:hAnsi="Times New Roman"/>
          <w:b/>
        </w:rPr>
      </w:pPr>
      <w:r w:rsidRPr="00566C1F">
        <w:rPr>
          <w:rFonts w:ascii="Times New Roman" w:hAnsi="Times New Roman"/>
          <w:b/>
        </w:rPr>
        <w:t>GÖREVİN GEREKTİRDİĞİ NİTELİKLER</w:t>
      </w:r>
    </w:p>
    <w:p w14:paraId="61D50333" w14:textId="3F9EE1A7" w:rsidR="00495F75" w:rsidRPr="00E964DE" w:rsidRDefault="00852631" w:rsidP="00E03578">
      <w:pPr>
        <w:pStyle w:val="ListeParagraf"/>
        <w:numPr>
          <w:ilvl w:val="0"/>
          <w:numId w:val="26"/>
        </w:numPr>
        <w:spacing w:after="240" w:line="240" w:lineRule="auto"/>
        <w:jc w:val="both"/>
        <w:rPr>
          <w:rFonts w:ascii="Times New Roman" w:hAnsi="Times New Roman"/>
          <w:b/>
        </w:rPr>
      </w:pPr>
      <w:r w:rsidRPr="00E964DE">
        <w:rPr>
          <w:rFonts w:ascii="Times New Roman" w:hAnsi="Times New Roman"/>
        </w:rPr>
        <w:t>657 Sayılı Devlet Memurları Kanun’unda ve ilgili mevzuatlarda belirtilen genel niteliklere sahip olmak.</w:t>
      </w:r>
    </w:p>
    <w:sectPr w:rsidR="00495F75" w:rsidRPr="00E964DE" w:rsidSect="00E964D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A40FA" w14:textId="77777777" w:rsidR="003311F3" w:rsidRDefault="003311F3" w:rsidP="00495F75">
      <w:pPr>
        <w:spacing w:after="0" w:line="240" w:lineRule="auto"/>
      </w:pPr>
      <w:r>
        <w:separator/>
      </w:r>
    </w:p>
  </w:endnote>
  <w:endnote w:type="continuationSeparator" w:id="0">
    <w:p w14:paraId="47E2DDAD" w14:textId="77777777" w:rsidR="003311F3" w:rsidRDefault="003311F3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F80A2" w14:textId="77777777" w:rsidR="003311F3" w:rsidRDefault="003311F3" w:rsidP="00495F75">
      <w:pPr>
        <w:spacing w:after="0" w:line="240" w:lineRule="auto"/>
      </w:pPr>
      <w:r>
        <w:separator/>
      </w:r>
    </w:p>
  </w:footnote>
  <w:footnote w:type="continuationSeparator" w:id="0">
    <w:p w14:paraId="35093BDA" w14:textId="77777777" w:rsidR="003311F3" w:rsidRDefault="003311F3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107DA7" w:rsidRPr="009D518C" w14:paraId="3135DC54" w14:textId="77777777" w:rsidTr="009574FB">
      <w:trPr>
        <w:trHeight w:val="267"/>
      </w:trPr>
      <w:tc>
        <w:tcPr>
          <w:tcW w:w="1566" w:type="dxa"/>
          <w:vMerge w:val="restart"/>
        </w:tcPr>
        <w:p w14:paraId="18B4AF9E" w14:textId="77777777" w:rsidR="00107DA7" w:rsidRPr="009D518C" w:rsidRDefault="00107DA7" w:rsidP="007570A9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523CAA6C" wp14:editId="7C62C2E7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66C203E8" w14:textId="77777777" w:rsidR="00107DA7" w:rsidRPr="009D518C" w:rsidRDefault="00107DA7" w:rsidP="00107DA7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3C1CCE5F" w14:textId="77777777" w:rsidR="00107DA7" w:rsidRPr="00D33150" w:rsidRDefault="00107DA7" w:rsidP="00107DA7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T.C.</w:t>
          </w:r>
        </w:p>
        <w:p w14:paraId="3825EC5A" w14:textId="77777777" w:rsidR="00107DA7" w:rsidRPr="00D33150" w:rsidRDefault="00107DA7" w:rsidP="00107DA7">
          <w:pPr>
            <w:jc w:val="center"/>
            <w:rPr>
              <w:rFonts w:ascii="Times New Roman" w:eastAsia="Century Gothic" w:hAnsi="Times New Roman" w:cs="Times New Roman"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21E90A5F" w14:textId="77777777" w:rsidR="00107DA7" w:rsidRDefault="00107DA7" w:rsidP="00107DA7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Genel Sekreterlik</w:t>
          </w:r>
        </w:p>
        <w:p w14:paraId="043F918B" w14:textId="23CFC622" w:rsidR="00107DA7" w:rsidRPr="009D518C" w:rsidRDefault="00107DA7" w:rsidP="00107DA7">
          <w:pPr>
            <w:jc w:val="center"/>
            <w:rPr>
              <w:rFonts w:ascii="Times New Roman" w:eastAsia="Times New Roman" w:hAnsi="Times New Roman" w:cs="Times New Roman"/>
              <w:lang w:eastAsia="tr-TR"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15BF295C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61A27A2C" w14:textId="4E0CAE78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KYS-GT-011</w:t>
          </w:r>
        </w:p>
      </w:tc>
    </w:tr>
    <w:tr w:rsidR="00107DA7" w:rsidRPr="009D518C" w14:paraId="0EFAA9C1" w14:textId="77777777" w:rsidTr="009574FB">
      <w:trPr>
        <w:trHeight w:val="267"/>
      </w:trPr>
      <w:tc>
        <w:tcPr>
          <w:tcW w:w="1566" w:type="dxa"/>
          <w:vMerge/>
        </w:tcPr>
        <w:p w14:paraId="7A523D08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FFC56CA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E9A5906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12562CA0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</w:tr>
    <w:tr w:rsidR="00107DA7" w:rsidRPr="009D518C" w14:paraId="41709677" w14:textId="77777777" w:rsidTr="009574FB">
      <w:trPr>
        <w:trHeight w:val="281"/>
      </w:trPr>
      <w:tc>
        <w:tcPr>
          <w:tcW w:w="1566" w:type="dxa"/>
          <w:vMerge/>
        </w:tcPr>
        <w:p w14:paraId="414F0A5C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104D3C93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7E197C03" w14:textId="1BDF16EC" w:rsidR="00107DA7" w:rsidRPr="009D518C" w:rsidRDefault="001D6669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107DA7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32B76A2A" w14:textId="159A514B" w:rsidR="00107DA7" w:rsidRPr="009D518C" w:rsidRDefault="00E964DE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07.08.2025</w:t>
          </w:r>
        </w:p>
      </w:tc>
    </w:tr>
    <w:tr w:rsidR="00107DA7" w:rsidRPr="009D518C" w14:paraId="50ACFDEB" w14:textId="77777777" w:rsidTr="009574FB">
      <w:trPr>
        <w:trHeight w:val="281"/>
      </w:trPr>
      <w:tc>
        <w:tcPr>
          <w:tcW w:w="1566" w:type="dxa"/>
          <w:vMerge/>
        </w:tcPr>
        <w:p w14:paraId="17491878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6A3C60C6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29597A13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68AD0530" w14:textId="598BA083" w:rsidR="00107DA7" w:rsidRPr="009D518C" w:rsidRDefault="00E964DE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02</w:t>
          </w:r>
        </w:p>
      </w:tc>
    </w:tr>
    <w:tr w:rsidR="00107DA7" w:rsidRPr="009D518C" w14:paraId="39C83F99" w14:textId="77777777" w:rsidTr="009574FB">
      <w:trPr>
        <w:trHeight w:val="267"/>
      </w:trPr>
      <w:tc>
        <w:tcPr>
          <w:tcW w:w="1566" w:type="dxa"/>
          <w:vMerge/>
        </w:tcPr>
        <w:p w14:paraId="17960766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71A6A486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2102AC08" w14:textId="77777777" w:rsidR="00107DA7" w:rsidRPr="009D518C" w:rsidRDefault="00107DA7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7E8E726A" w14:textId="212C04B0" w:rsidR="00107DA7" w:rsidRPr="009D518C" w:rsidRDefault="00750A4D" w:rsidP="00107DA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50A4D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750A4D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750A4D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BA7C98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2</w:t>
          </w:r>
          <w:r w:rsidRPr="00750A4D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107DA7" w:rsidRPr="009D518C"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1D6669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36C47135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8175F"/>
    <w:multiLevelType w:val="hybridMultilevel"/>
    <w:tmpl w:val="A060F33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0E99"/>
    <w:multiLevelType w:val="hybridMultilevel"/>
    <w:tmpl w:val="63FAD42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B369C"/>
    <w:multiLevelType w:val="hybridMultilevel"/>
    <w:tmpl w:val="64A4882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6E0E67"/>
    <w:multiLevelType w:val="hybridMultilevel"/>
    <w:tmpl w:val="7AC43C1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39362D"/>
    <w:multiLevelType w:val="hybridMultilevel"/>
    <w:tmpl w:val="BF7C8A4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E551C7"/>
    <w:multiLevelType w:val="hybridMultilevel"/>
    <w:tmpl w:val="35BCD89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42416F"/>
    <w:multiLevelType w:val="hybridMultilevel"/>
    <w:tmpl w:val="1BA607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1437C4"/>
    <w:multiLevelType w:val="hybridMultilevel"/>
    <w:tmpl w:val="40E05E8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22F3603"/>
    <w:multiLevelType w:val="hybridMultilevel"/>
    <w:tmpl w:val="7D9E9ED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3E61FED"/>
    <w:multiLevelType w:val="hybridMultilevel"/>
    <w:tmpl w:val="05CE15E6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B62F2C"/>
    <w:multiLevelType w:val="hybridMultilevel"/>
    <w:tmpl w:val="DB44807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5AC2282"/>
    <w:multiLevelType w:val="hybridMultilevel"/>
    <w:tmpl w:val="0A223F8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C96678E"/>
    <w:multiLevelType w:val="hybridMultilevel"/>
    <w:tmpl w:val="217256A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DA4F31"/>
    <w:multiLevelType w:val="hybridMultilevel"/>
    <w:tmpl w:val="BD26137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DD00D2"/>
    <w:multiLevelType w:val="hybridMultilevel"/>
    <w:tmpl w:val="0E7046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91C2B94"/>
    <w:multiLevelType w:val="hybridMultilevel"/>
    <w:tmpl w:val="2DEC09F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9A10CD"/>
    <w:multiLevelType w:val="hybridMultilevel"/>
    <w:tmpl w:val="7E8AFBF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D70CC5"/>
    <w:multiLevelType w:val="hybridMultilevel"/>
    <w:tmpl w:val="2CC617B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C0CE9"/>
    <w:multiLevelType w:val="hybridMultilevel"/>
    <w:tmpl w:val="DB0CEA6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40615A"/>
    <w:multiLevelType w:val="hybridMultilevel"/>
    <w:tmpl w:val="080058C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9B7020"/>
    <w:multiLevelType w:val="hybridMultilevel"/>
    <w:tmpl w:val="7934444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494F4F"/>
    <w:multiLevelType w:val="hybridMultilevel"/>
    <w:tmpl w:val="50FE891E"/>
    <w:lvl w:ilvl="0" w:tplc="891A0DF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8932C2"/>
    <w:multiLevelType w:val="hybridMultilevel"/>
    <w:tmpl w:val="84D8BF44"/>
    <w:lvl w:ilvl="0" w:tplc="905809F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57" w:hanging="360"/>
      </w:pPr>
    </w:lvl>
    <w:lvl w:ilvl="2" w:tplc="041F001B" w:tentative="1">
      <w:start w:val="1"/>
      <w:numFmt w:val="lowerRoman"/>
      <w:lvlText w:val="%3."/>
      <w:lvlJc w:val="right"/>
      <w:pPr>
        <w:ind w:left="1877" w:hanging="180"/>
      </w:pPr>
    </w:lvl>
    <w:lvl w:ilvl="3" w:tplc="041F000F" w:tentative="1">
      <w:start w:val="1"/>
      <w:numFmt w:val="decimal"/>
      <w:lvlText w:val="%4."/>
      <w:lvlJc w:val="left"/>
      <w:pPr>
        <w:ind w:left="2597" w:hanging="360"/>
      </w:pPr>
    </w:lvl>
    <w:lvl w:ilvl="4" w:tplc="041F0019" w:tentative="1">
      <w:start w:val="1"/>
      <w:numFmt w:val="lowerLetter"/>
      <w:lvlText w:val="%5."/>
      <w:lvlJc w:val="left"/>
      <w:pPr>
        <w:ind w:left="3317" w:hanging="360"/>
      </w:pPr>
    </w:lvl>
    <w:lvl w:ilvl="5" w:tplc="041F001B" w:tentative="1">
      <w:start w:val="1"/>
      <w:numFmt w:val="lowerRoman"/>
      <w:lvlText w:val="%6."/>
      <w:lvlJc w:val="right"/>
      <w:pPr>
        <w:ind w:left="4037" w:hanging="180"/>
      </w:pPr>
    </w:lvl>
    <w:lvl w:ilvl="6" w:tplc="041F000F" w:tentative="1">
      <w:start w:val="1"/>
      <w:numFmt w:val="decimal"/>
      <w:lvlText w:val="%7."/>
      <w:lvlJc w:val="left"/>
      <w:pPr>
        <w:ind w:left="4757" w:hanging="360"/>
      </w:pPr>
    </w:lvl>
    <w:lvl w:ilvl="7" w:tplc="041F0019" w:tentative="1">
      <w:start w:val="1"/>
      <w:numFmt w:val="lowerLetter"/>
      <w:lvlText w:val="%8."/>
      <w:lvlJc w:val="left"/>
      <w:pPr>
        <w:ind w:left="5477" w:hanging="360"/>
      </w:pPr>
    </w:lvl>
    <w:lvl w:ilvl="8" w:tplc="041F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3" w15:restartNumberingAfterBreak="0">
    <w:nsid w:val="5CA5692D"/>
    <w:multiLevelType w:val="hybridMultilevel"/>
    <w:tmpl w:val="4EDE19D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A00E18"/>
    <w:multiLevelType w:val="hybridMultilevel"/>
    <w:tmpl w:val="4568F64E"/>
    <w:lvl w:ilvl="0" w:tplc="8DA43A92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71EFE"/>
    <w:multiLevelType w:val="hybridMultilevel"/>
    <w:tmpl w:val="FE8A852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F552B9"/>
    <w:multiLevelType w:val="hybridMultilevel"/>
    <w:tmpl w:val="A9D6EA3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F10358"/>
    <w:multiLevelType w:val="hybridMultilevel"/>
    <w:tmpl w:val="3B2ED9E4"/>
    <w:lvl w:ilvl="0" w:tplc="AA585B3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72A66B0"/>
    <w:multiLevelType w:val="hybridMultilevel"/>
    <w:tmpl w:val="8F58A6F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383A4E"/>
    <w:multiLevelType w:val="hybridMultilevel"/>
    <w:tmpl w:val="F928FBD6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5"/>
  </w:num>
  <w:num w:numId="3">
    <w:abstractNumId w:val="23"/>
  </w:num>
  <w:num w:numId="4">
    <w:abstractNumId w:val="15"/>
  </w:num>
  <w:num w:numId="5">
    <w:abstractNumId w:val="26"/>
  </w:num>
  <w:num w:numId="6">
    <w:abstractNumId w:val="0"/>
  </w:num>
  <w:num w:numId="7">
    <w:abstractNumId w:val="13"/>
  </w:num>
  <w:num w:numId="8">
    <w:abstractNumId w:val="19"/>
  </w:num>
  <w:num w:numId="9">
    <w:abstractNumId w:val="17"/>
  </w:num>
  <w:num w:numId="10">
    <w:abstractNumId w:val="1"/>
  </w:num>
  <w:num w:numId="11">
    <w:abstractNumId w:val="3"/>
  </w:num>
  <w:num w:numId="12">
    <w:abstractNumId w:val="18"/>
  </w:num>
  <w:num w:numId="13">
    <w:abstractNumId w:val="28"/>
  </w:num>
  <w:num w:numId="14">
    <w:abstractNumId w:val="20"/>
  </w:num>
  <w:num w:numId="15">
    <w:abstractNumId w:val="7"/>
  </w:num>
  <w:num w:numId="16">
    <w:abstractNumId w:val="9"/>
  </w:num>
  <w:num w:numId="17">
    <w:abstractNumId w:val="12"/>
  </w:num>
  <w:num w:numId="18">
    <w:abstractNumId w:val="24"/>
  </w:num>
  <w:num w:numId="19">
    <w:abstractNumId w:val="2"/>
  </w:num>
  <w:num w:numId="20">
    <w:abstractNumId w:val="8"/>
  </w:num>
  <w:num w:numId="21">
    <w:abstractNumId w:val="22"/>
  </w:num>
  <w:num w:numId="22">
    <w:abstractNumId w:val="10"/>
  </w:num>
  <w:num w:numId="23">
    <w:abstractNumId w:val="6"/>
  </w:num>
  <w:num w:numId="24">
    <w:abstractNumId w:val="21"/>
  </w:num>
  <w:num w:numId="25">
    <w:abstractNumId w:val="11"/>
  </w:num>
  <w:num w:numId="26">
    <w:abstractNumId w:val="16"/>
  </w:num>
  <w:num w:numId="27">
    <w:abstractNumId w:val="25"/>
  </w:num>
  <w:num w:numId="28">
    <w:abstractNumId w:val="4"/>
  </w:num>
  <w:num w:numId="29">
    <w:abstractNumId w:val="14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F75"/>
    <w:rsid w:val="0001492D"/>
    <w:rsid w:val="000939BF"/>
    <w:rsid w:val="000D0185"/>
    <w:rsid w:val="000F46A8"/>
    <w:rsid w:val="00107DA7"/>
    <w:rsid w:val="001541CC"/>
    <w:rsid w:val="00173D8E"/>
    <w:rsid w:val="00193387"/>
    <w:rsid w:val="001D6669"/>
    <w:rsid w:val="001F3BF4"/>
    <w:rsid w:val="00235058"/>
    <w:rsid w:val="002654A8"/>
    <w:rsid w:val="00266422"/>
    <w:rsid w:val="00272469"/>
    <w:rsid w:val="002A5040"/>
    <w:rsid w:val="002B055D"/>
    <w:rsid w:val="003311F3"/>
    <w:rsid w:val="00425865"/>
    <w:rsid w:val="00454A57"/>
    <w:rsid w:val="00495F75"/>
    <w:rsid w:val="004D6573"/>
    <w:rsid w:val="00506C62"/>
    <w:rsid w:val="00566C1F"/>
    <w:rsid w:val="005B61F9"/>
    <w:rsid w:val="005D39DE"/>
    <w:rsid w:val="005E3736"/>
    <w:rsid w:val="006009A4"/>
    <w:rsid w:val="007058F8"/>
    <w:rsid w:val="00713F2F"/>
    <w:rsid w:val="00726D93"/>
    <w:rsid w:val="0074043D"/>
    <w:rsid w:val="00750A4D"/>
    <w:rsid w:val="007570A9"/>
    <w:rsid w:val="007741F7"/>
    <w:rsid w:val="007A7AE7"/>
    <w:rsid w:val="007B1930"/>
    <w:rsid w:val="007B5B30"/>
    <w:rsid w:val="007F6A25"/>
    <w:rsid w:val="00852631"/>
    <w:rsid w:val="00857D80"/>
    <w:rsid w:val="00866180"/>
    <w:rsid w:val="008B0A95"/>
    <w:rsid w:val="008E6B1F"/>
    <w:rsid w:val="00901B27"/>
    <w:rsid w:val="00925729"/>
    <w:rsid w:val="00A04FA9"/>
    <w:rsid w:val="00A560ED"/>
    <w:rsid w:val="00A62B20"/>
    <w:rsid w:val="00A6569B"/>
    <w:rsid w:val="00AA62F6"/>
    <w:rsid w:val="00AD5212"/>
    <w:rsid w:val="00AE5EB0"/>
    <w:rsid w:val="00AF290D"/>
    <w:rsid w:val="00B10006"/>
    <w:rsid w:val="00B979FB"/>
    <w:rsid w:val="00BA7C98"/>
    <w:rsid w:val="00C81D8C"/>
    <w:rsid w:val="00C841AE"/>
    <w:rsid w:val="00D37726"/>
    <w:rsid w:val="00D46AB9"/>
    <w:rsid w:val="00D66DE0"/>
    <w:rsid w:val="00D76B81"/>
    <w:rsid w:val="00D76DC3"/>
    <w:rsid w:val="00D8408E"/>
    <w:rsid w:val="00DA51BF"/>
    <w:rsid w:val="00DF2C8D"/>
    <w:rsid w:val="00E66DBE"/>
    <w:rsid w:val="00E964DE"/>
    <w:rsid w:val="00EA75D5"/>
    <w:rsid w:val="00F07E4E"/>
    <w:rsid w:val="00F46324"/>
    <w:rsid w:val="00F60628"/>
    <w:rsid w:val="00F8777B"/>
    <w:rsid w:val="00FD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D737B2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00193-ACE1-40BD-9C73-B87B80126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SEMA IREM ORHAN</cp:lastModifiedBy>
  <cp:revision>30</cp:revision>
  <dcterms:created xsi:type="dcterms:W3CDTF">2020-09-02T12:28:00Z</dcterms:created>
  <dcterms:modified xsi:type="dcterms:W3CDTF">2025-08-10T17:31:00Z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842eeb80-e258-4c2b-824e-07ad2591f79e</vt:lpwstr>
  </property>
</Properties>
</file>